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6796" w14:textId="77777777" w:rsidR="00FC6FB6" w:rsidRPr="00FC6FB6" w:rsidRDefault="00FC6FB6" w:rsidP="00FC6FB6">
      <w:pPr>
        <w:spacing w:before="120" w:line="240" w:lineRule="auto"/>
        <w:jc w:val="center"/>
        <w:rPr>
          <w:b/>
          <w:bCs/>
          <w:sz w:val="36"/>
          <w:szCs w:val="36"/>
          <w:lang w:eastAsia="cs-CZ"/>
        </w:rPr>
      </w:pPr>
      <w:r w:rsidRPr="00FC6FB6">
        <w:rPr>
          <w:b/>
          <w:bCs/>
          <w:color w:val="000000"/>
          <w:sz w:val="36"/>
          <w:szCs w:val="36"/>
          <w:lang w:eastAsia="cs-CZ"/>
        </w:rPr>
        <w:t>Přihláška žáka</w:t>
      </w:r>
      <w:r w:rsidR="00891DBB" w:rsidRPr="00FC6FB6">
        <w:rPr>
          <w:b/>
          <w:bCs/>
          <w:sz w:val="36"/>
          <w:szCs w:val="36"/>
          <w:lang w:eastAsia="cs-CZ"/>
        </w:rPr>
        <w:t xml:space="preserve"> </w:t>
      </w:r>
    </w:p>
    <w:p w14:paraId="0ACE1E66" w14:textId="5462D6CA" w:rsidR="00891DBB" w:rsidRPr="00FC6FB6" w:rsidRDefault="009D18B8" w:rsidP="00FC6FB6">
      <w:pPr>
        <w:spacing w:before="120" w:line="240" w:lineRule="auto"/>
        <w:jc w:val="center"/>
        <w:rPr>
          <w:b/>
          <w:bCs/>
          <w:sz w:val="32"/>
          <w:szCs w:val="32"/>
          <w:lang w:eastAsia="cs-CZ"/>
        </w:rPr>
      </w:pPr>
      <w:r w:rsidRPr="00FC6FB6">
        <w:rPr>
          <w:b/>
          <w:bCs/>
          <w:sz w:val="32"/>
          <w:szCs w:val="32"/>
          <w:lang w:eastAsia="cs-CZ"/>
        </w:rPr>
        <w:t xml:space="preserve">na </w:t>
      </w:r>
      <w:r w:rsidR="00FC6FB6" w:rsidRPr="00FC6FB6">
        <w:rPr>
          <w:b/>
          <w:bCs/>
          <w:sz w:val="32"/>
          <w:szCs w:val="32"/>
          <w:lang w:eastAsia="cs-CZ"/>
        </w:rPr>
        <w:t>letní školu</w:t>
      </w:r>
      <w:r w:rsidR="00891DBB" w:rsidRPr="00FC6FB6">
        <w:rPr>
          <w:b/>
          <w:bCs/>
          <w:sz w:val="32"/>
          <w:szCs w:val="32"/>
          <w:lang w:eastAsia="cs-CZ"/>
        </w:rPr>
        <w:t xml:space="preserve"> </w:t>
      </w:r>
      <w:r w:rsidRPr="00FC6FB6">
        <w:rPr>
          <w:b/>
          <w:sz w:val="28"/>
          <w:szCs w:val="28"/>
          <w:lang w:eastAsia="cs-CZ"/>
        </w:rPr>
        <w:t>HOMO ECONOMICUS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5953"/>
      </w:tblGrid>
      <w:tr w:rsidR="00891DBB" w:rsidRPr="00FC6FB6" w14:paraId="3ADC39F8" w14:textId="77777777" w:rsidTr="00FC6FB6">
        <w:trPr>
          <w:trHeight w:val="340"/>
        </w:trPr>
        <w:tc>
          <w:tcPr>
            <w:tcW w:w="91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821FC63" w14:textId="77777777" w:rsidR="00891DBB" w:rsidRPr="00FC6FB6" w:rsidRDefault="00287F30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b/>
                <w:bCs/>
                <w:color w:val="000000"/>
                <w:lang w:eastAsia="cs-CZ"/>
              </w:rPr>
              <w:t>Účastník/Účastnice</w:t>
            </w:r>
          </w:p>
        </w:tc>
      </w:tr>
      <w:tr w:rsidR="00891DBB" w:rsidRPr="00FC6FB6" w14:paraId="6D2E39B8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DA8B2AD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53" w:type="dxa"/>
            <w:vAlign w:val="center"/>
          </w:tcPr>
          <w:p w14:paraId="3BDB7542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B2B2FA3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1693265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53" w:type="dxa"/>
            <w:vAlign w:val="center"/>
          </w:tcPr>
          <w:p w14:paraId="5BBF0B8E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9C06C02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16406AAC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Telefon</w:t>
            </w:r>
          </w:p>
        </w:tc>
        <w:tc>
          <w:tcPr>
            <w:tcW w:w="5953" w:type="dxa"/>
            <w:vAlign w:val="center"/>
          </w:tcPr>
          <w:p w14:paraId="4048F3DE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372F20AF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75FC52D4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Škola</w:t>
            </w:r>
          </w:p>
        </w:tc>
        <w:tc>
          <w:tcPr>
            <w:tcW w:w="5953" w:type="dxa"/>
            <w:vAlign w:val="center"/>
          </w:tcPr>
          <w:p w14:paraId="6C028181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A5738C8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605A5EE" w14:textId="2F7FC616" w:rsidR="00891DBB" w:rsidRPr="00FC6FB6" w:rsidRDefault="00FC6FB6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Ročník</w:t>
            </w:r>
          </w:p>
        </w:tc>
        <w:tc>
          <w:tcPr>
            <w:tcW w:w="5953" w:type="dxa"/>
            <w:vAlign w:val="center"/>
          </w:tcPr>
          <w:p w14:paraId="41BB5275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3489DAFB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0F2A282D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Datum narození</w:t>
            </w:r>
          </w:p>
        </w:tc>
        <w:tc>
          <w:tcPr>
            <w:tcW w:w="5953" w:type="dxa"/>
            <w:vAlign w:val="center"/>
          </w:tcPr>
          <w:p w14:paraId="5F53FFD1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45532" w:rsidRPr="00FC6FB6" w14:paraId="3B8A767B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7A291CC" w14:textId="77777777" w:rsidR="00F45532" w:rsidRPr="00FC6FB6" w:rsidRDefault="00F45532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Trvalé bydliště</w:t>
            </w:r>
          </w:p>
        </w:tc>
        <w:tc>
          <w:tcPr>
            <w:tcW w:w="5953" w:type="dxa"/>
            <w:vAlign w:val="center"/>
          </w:tcPr>
          <w:p w14:paraId="22C004F2" w14:textId="77777777" w:rsidR="00F45532" w:rsidRPr="00FC6FB6" w:rsidRDefault="00F45532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107B9F3" w14:textId="77777777" w:rsidTr="00FC6FB6">
        <w:trPr>
          <w:trHeight w:val="340"/>
        </w:trPr>
        <w:tc>
          <w:tcPr>
            <w:tcW w:w="9179" w:type="dxa"/>
            <w:gridSpan w:val="2"/>
            <w:tcBorders>
              <w:left w:val="nil"/>
              <w:right w:val="nil"/>
            </w:tcBorders>
            <w:vAlign w:val="bottom"/>
          </w:tcPr>
          <w:p w14:paraId="49F019DC" w14:textId="4052E81C" w:rsidR="006217C4" w:rsidRPr="00FC6FB6" w:rsidRDefault="00904DF1" w:rsidP="006217C4">
            <w:pPr>
              <w:spacing w:line="276" w:lineRule="auto"/>
              <w:jc w:val="both"/>
              <w:rPr>
                <w:rFonts w:eastAsia="Times New Roman"/>
                <w:sz w:val="20"/>
                <w:lang w:eastAsia="cs-CZ"/>
              </w:rPr>
            </w:pPr>
            <w:r w:rsidRPr="00FC6FB6">
              <w:rPr>
                <w:sz w:val="20"/>
              </w:rPr>
              <w:t>Tyto osobní údaje Západočeská univerzita</w:t>
            </w:r>
            <w:r w:rsidR="00643E16" w:rsidRPr="00FC6FB6">
              <w:rPr>
                <w:sz w:val="20"/>
              </w:rPr>
              <w:t xml:space="preserve"> v Plzni (ZČU)</w:t>
            </w:r>
            <w:r w:rsidRPr="00FC6FB6">
              <w:rPr>
                <w:sz w:val="20"/>
              </w:rPr>
              <w:t xml:space="preserve"> zpracovává za účelem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vedení prezenční listiny, vytvoření seznamu účastníků pro potřeby uzavření 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skupinového úrazového </w:t>
            </w:r>
            <w:r w:rsidRPr="00FC6FB6">
              <w:rPr>
                <w:rFonts w:eastAsia="Times New Roman"/>
                <w:sz w:val="20"/>
                <w:lang w:eastAsia="cs-CZ"/>
              </w:rPr>
              <w:t>pojištění dětí a exkurzí, vydání studijního průkazu a certifikátu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,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 přihlášení a registrace účastníka</w:t>
            </w:r>
            <w:r w:rsidR="00643E16" w:rsidRPr="00FC6FB6">
              <w:rPr>
                <w:sz w:val="20"/>
              </w:rPr>
              <w:t xml:space="preserve">, popř. vyplnění prohlášení o samostatném odchodu účastníka z </w:t>
            </w:r>
            <w:r w:rsidRPr="00FC6FB6">
              <w:rPr>
                <w:sz w:val="20"/>
              </w:rPr>
              <w:t xml:space="preserve">letní školy Homo </w:t>
            </w:r>
            <w:proofErr w:type="spellStart"/>
            <w:r w:rsidRPr="00FC6FB6">
              <w:rPr>
                <w:sz w:val="20"/>
              </w:rPr>
              <w:t>Economicus</w:t>
            </w:r>
            <w:proofErr w:type="spellEnd"/>
            <w:r w:rsidRPr="00FC6FB6">
              <w:rPr>
                <w:sz w:val="20"/>
              </w:rPr>
              <w:t>.</w:t>
            </w:r>
            <w:r w:rsidR="00643E16" w:rsidRPr="00FC6FB6">
              <w:rPr>
                <w:sz w:val="20"/>
              </w:rPr>
              <w:t xml:space="preserve">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Právním základem zpracování těchto osobních údajů je článek 6 odst. 1 písm. 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e</w:t>
            </w:r>
            <w:r w:rsidRPr="00FC6FB6">
              <w:rPr>
                <w:rFonts w:eastAsia="Times New Roman"/>
                <w:sz w:val="20"/>
                <w:lang w:eastAsia="cs-CZ"/>
              </w:rPr>
              <w:t>) obecného nařízení o ochraně osobních údajů (GDPR) (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zpracování je nezbytné pro splnění úkolu prováděného ve veřejném zájmu nebo při výkonu veřejné moci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). Údaje jsou zpracovány po dobu </w:t>
            </w:r>
            <w:r w:rsidR="00125B7C" w:rsidRPr="00FC6FB6">
              <w:rPr>
                <w:rFonts w:eastAsia="Times New Roman"/>
                <w:sz w:val="20"/>
                <w:lang w:eastAsia="cs-CZ"/>
              </w:rPr>
              <w:t xml:space="preserve">pěti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od data registrace dítěte na příměstský tábor. </w:t>
            </w:r>
            <w:r w:rsidR="00643E16" w:rsidRPr="00FC6FB6">
              <w:rPr>
                <w:sz w:val="20"/>
              </w:rPr>
              <w:t>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>je oprávněna použít tyto osobní údaje pouze v souladu s výše uvedenými účely, nebo pro legitimní potřebu státních kontrolních orgánů a orgánů činných v trestním řízení. 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 xml:space="preserve">je dále oprávněna poskytnout osobní údaje registrovaného dítěte poskytovateli dotace sloužící k realizaci letní školy Homo </w:t>
            </w:r>
            <w:proofErr w:type="spellStart"/>
            <w:r w:rsidR="00643E16" w:rsidRPr="00FC6FB6">
              <w:rPr>
                <w:sz w:val="20"/>
              </w:rPr>
              <w:t>Economicus</w:t>
            </w:r>
            <w:proofErr w:type="spellEnd"/>
            <w:r w:rsidR="00643E16" w:rsidRPr="00FC6FB6">
              <w:rPr>
                <w:sz w:val="20"/>
              </w:rPr>
              <w:t xml:space="preserve"> tedy, </w:t>
            </w:r>
            <w:r w:rsidR="002E704A">
              <w:rPr>
                <w:sz w:val="20"/>
              </w:rPr>
              <w:t>Město Cheb</w:t>
            </w:r>
            <w:r w:rsidR="00125B7C" w:rsidRPr="00FC6FB6">
              <w:rPr>
                <w:sz w:val="20"/>
              </w:rPr>
              <w:t xml:space="preserve"> a KÚ </w:t>
            </w:r>
            <w:r w:rsidR="002E704A">
              <w:rPr>
                <w:sz w:val="20"/>
              </w:rPr>
              <w:t>Karlovarského</w:t>
            </w:r>
            <w:r w:rsidR="00125B7C" w:rsidRPr="00FC6FB6">
              <w:rPr>
                <w:sz w:val="20"/>
              </w:rPr>
              <w:t xml:space="preserve"> kraje</w:t>
            </w:r>
            <w:r w:rsidR="00643E16" w:rsidRPr="00FC6FB6">
              <w:rPr>
                <w:sz w:val="20"/>
              </w:rPr>
              <w:t>. S těmito subjekty se 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 xml:space="preserve">zavazuje uzavřít smlouvu obsahující stejné podmínky pro zpracování osobních údajů dítěte. </w:t>
            </w:r>
            <w:r w:rsidRPr="00FC6FB6">
              <w:rPr>
                <w:rFonts w:eastAsia="Times New Roman"/>
                <w:sz w:val="20"/>
                <w:lang w:eastAsia="cs-CZ"/>
              </w:rPr>
              <w:t>Více informací o zpracování osobních údajů na ZČU můžete nalézt zde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: </w:t>
            </w:r>
            <w:hyperlink r:id="rId7" w:history="1">
              <w:r w:rsidR="00643E16" w:rsidRPr="00FC6FB6">
                <w:rPr>
                  <w:rStyle w:val="Hypertextovodkaz"/>
                  <w:rFonts w:eastAsia="Times New Roman"/>
                  <w:sz w:val="20"/>
                  <w:lang w:eastAsia="cs-CZ"/>
                </w:rPr>
                <w:t>https://www.zcu.cz/cs/University/GDPR/faq.html</w:t>
              </w:r>
            </w:hyperlink>
            <w:r w:rsidRPr="00FC6FB6">
              <w:rPr>
                <w:rFonts w:eastAsia="Times New Roman"/>
                <w:sz w:val="20"/>
                <w:lang w:eastAsia="cs-CZ"/>
              </w:rPr>
              <w:t>.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 </w:t>
            </w:r>
          </w:p>
          <w:p w14:paraId="1B1CEA36" w14:textId="77777777" w:rsidR="00125B7C" w:rsidRPr="00FC6FB6" w:rsidRDefault="00125B7C" w:rsidP="006217C4">
            <w:pPr>
              <w:spacing w:line="276" w:lineRule="auto"/>
              <w:jc w:val="both"/>
              <w:rPr>
                <w:b/>
                <w:bCs/>
                <w:color w:val="000000"/>
                <w:lang w:eastAsia="cs-CZ"/>
              </w:rPr>
            </w:pPr>
          </w:p>
          <w:p w14:paraId="3F51D290" w14:textId="77777777" w:rsidR="00891DBB" w:rsidRPr="00FC6FB6" w:rsidRDefault="00891DBB" w:rsidP="006217C4">
            <w:pPr>
              <w:spacing w:line="276" w:lineRule="auto"/>
              <w:jc w:val="both"/>
              <w:rPr>
                <w:b/>
                <w:bCs/>
                <w:color w:val="000000"/>
                <w:lang w:eastAsia="cs-CZ"/>
              </w:rPr>
            </w:pPr>
            <w:r w:rsidRPr="00FC6FB6">
              <w:rPr>
                <w:b/>
                <w:bCs/>
                <w:color w:val="000000"/>
                <w:lang w:eastAsia="cs-CZ"/>
              </w:rPr>
              <w:t xml:space="preserve">Zákonný zástupce </w:t>
            </w:r>
            <w:r w:rsidRPr="00FC6FB6">
              <w:rPr>
                <w:color w:val="000000"/>
                <w:lang w:eastAsia="cs-CZ"/>
              </w:rPr>
              <w:t>(jen u</w:t>
            </w:r>
            <w:r w:rsidR="009D18B8" w:rsidRPr="00FC6FB6">
              <w:rPr>
                <w:color w:val="000000"/>
                <w:lang w:eastAsia="cs-CZ"/>
              </w:rPr>
              <w:t xml:space="preserve"> osob mladších 18 let v době konání akce</w:t>
            </w:r>
            <w:r w:rsidRPr="00FC6FB6">
              <w:rPr>
                <w:color w:val="000000"/>
                <w:lang w:eastAsia="cs-CZ"/>
              </w:rPr>
              <w:t>)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3"/>
      </w:tblGrid>
      <w:tr w:rsidR="006217C4" w:rsidRPr="00FC6FB6" w14:paraId="0E7ED13B" w14:textId="77777777" w:rsidTr="00FC6FB6">
        <w:trPr>
          <w:trHeight w:val="512"/>
        </w:trPr>
        <w:tc>
          <w:tcPr>
            <w:tcW w:w="4390" w:type="dxa"/>
          </w:tcPr>
          <w:p w14:paraId="60757EBC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Jméno a příjmení zákonného zástupce č. 1, popřípadě další pověřené osoby</w:t>
            </w:r>
          </w:p>
        </w:tc>
        <w:tc>
          <w:tcPr>
            <w:tcW w:w="4673" w:type="dxa"/>
          </w:tcPr>
          <w:p w14:paraId="168BDBE0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1568B7C4" w14:textId="77777777" w:rsidTr="00FC6FB6">
        <w:trPr>
          <w:trHeight w:val="320"/>
        </w:trPr>
        <w:tc>
          <w:tcPr>
            <w:tcW w:w="4390" w:type="dxa"/>
          </w:tcPr>
          <w:p w14:paraId="322D8865" w14:textId="77777777" w:rsidR="006217C4" w:rsidRPr="00FC6FB6" w:rsidRDefault="006217C4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Vztah k dítěti (např. matka, otec apod.)</w:t>
            </w:r>
          </w:p>
        </w:tc>
        <w:tc>
          <w:tcPr>
            <w:tcW w:w="4673" w:type="dxa"/>
          </w:tcPr>
          <w:p w14:paraId="17D65ADE" w14:textId="77777777" w:rsidR="006217C4" w:rsidRPr="00FC6FB6" w:rsidRDefault="006217C4" w:rsidP="0066187F">
            <w:pPr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16C29335" w14:textId="77777777" w:rsidTr="00FC6FB6">
        <w:trPr>
          <w:trHeight w:val="268"/>
        </w:trPr>
        <w:tc>
          <w:tcPr>
            <w:tcW w:w="4390" w:type="dxa"/>
          </w:tcPr>
          <w:p w14:paraId="6D5E87C2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E-mail a telefon zákonného zástupce č. 1</w:t>
            </w:r>
          </w:p>
        </w:tc>
        <w:tc>
          <w:tcPr>
            <w:tcW w:w="4673" w:type="dxa"/>
          </w:tcPr>
          <w:p w14:paraId="5E8B0819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33F291B0" w14:textId="77777777" w:rsidTr="00FC6FB6">
        <w:trPr>
          <w:trHeight w:val="512"/>
        </w:trPr>
        <w:tc>
          <w:tcPr>
            <w:tcW w:w="4390" w:type="dxa"/>
          </w:tcPr>
          <w:p w14:paraId="41960FDA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Jméno a příjmení zákonného zástupce č. 2, popřípadě další pověřené osoby (dobrovolný údaj)</w:t>
            </w:r>
          </w:p>
        </w:tc>
        <w:tc>
          <w:tcPr>
            <w:tcW w:w="4673" w:type="dxa"/>
          </w:tcPr>
          <w:p w14:paraId="34EAEF7E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47F48521" w14:textId="77777777" w:rsidTr="00FC6FB6">
        <w:trPr>
          <w:trHeight w:val="512"/>
        </w:trPr>
        <w:tc>
          <w:tcPr>
            <w:tcW w:w="4390" w:type="dxa"/>
          </w:tcPr>
          <w:p w14:paraId="7BCBC967" w14:textId="77777777" w:rsidR="006217C4" w:rsidRPr="00FC6FB6" w:rsidRDefault="006217C4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Vztah k dítěti (např. matka, otec apod.) (dobrovolný údaj)</w:t>
            </w:r>
          </w:p>
        </w:tc>
        <w:tc>
          <w:tcPr>
            <w:tcW w:w="4673" w:type="dxa"/>
          </w:tcPr>
          <w:p w14:paraId="53FA64A9" w14:textId="77777777" w:rsidR="006217C4" w:rsidRPr="00FC6FB6" w:rsidRDefault="006217C4" w:rsidP="0066187F">
            <w:pPr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42DEEC51" w14:textId="77777777" w:rsidTr="00FC6FB6">
        <w:trPr>
          <w:trHeight w:val="512"/>
        </w:trPr>
        <w:tc>
          <w:tcPr>
            <w:tcW w:w="4390" w:type="dxa"/>
          </w:tcPr>
          <w:p w14:paraId="0AA425BF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 xml:space="preserve"> E-mail a telefon zákonného zástupce č. 2 (dobrovolný údaj)</w:t>
            </w:r>
          </w:p>
        </w:tc>
        <w:tc>
          <w:tcPr>
            <w:tcW w:w="4673" w:type="dxa"/>
          </w:tcPr>
          <w:p w14:paraId="5648D34C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12D40B0" w14:textId="77777777" w:rsidR="00CB0263" w:rsidRPr="00FC6FB6" w:rsidRDefault="00CB0263" w:rsidP="00CB0263">
      <w:pPr>
        <w:jc w:val="both"/>
        <w:rPr>
          <w:szCs w:val="24"/>
        </w:rPr>
      </w:pPr>
      <w:r w:rsidRPr="00FC6FB6">
        <w:rPr>
          <w:sz w:val="20"/>
        </w:rPr>
        <w:t xml:space="preserve">Tyto osobní údaje Západočeská univerzita zpracovává za účelem kontaktování zákonných zástupců, popř. dalších pověřených osob ve věcech týkající se účasti dítěte na letní škole Homo </w:t>
      </w:r>
      <w:proofErr w:type="spellStart"/>
      <w:r w:rsidRPr="00FC6FB6">
        <w:rPr>
          <w:sz w:val="20"/>
        </w:rPr>
        <w:t>Economicus</w:t>
      </w:r>
      <w:proofErr w:type="spellEnd"/>
      <w:r w:rsidRPr="00FC6FB6">
        <w:rPr>
          <w:sz w:val="20"/>
        </w:rPr>
        <w:t>.</w:t>
      </w:r>
      <w:r w:rsidRPr="00FC6FB6">
        <w:rPr>
          <w:rFonts w:eastAsia="Times New Roman"/>
          <w:sz w:val="20"/>
          <w:lang w:eastAsia="cs-CZ"/>
        </w:rPr>
        <w:t xml:space="preserve"> Právním základem zpracování těchto osobních údajů je článek 6 odst. 1 písm. e) obecného nařízení o ochraně osobních údajů (GDPR) (zpracování je nezbytné pro splnění úkolu prováděného ve veřejném zájmu nebo při výkonu veřejné moci). Údaje jsou zpracovány po dobu 6 měsíců od data registrace dítěte na letní školu Homo </w:t>
      </w:r>
      <w:proofErr w:type="spellStart"/>
      <w:r w:rsidRPr="00FC6FB6">
        <w:rPr>
          <w:rFonts w:eastAsia="Times New Roman"/>
          <w:sz w:val="20"/>
          <w:lang w:eastAsia="cs-CZ"/>
        </w:rPr>
        <w:t>Economicus</w:t>
      </w:r>
      <w:proofErr w:type="spellEnd"/>
      <w:r w:rsidRPr="00FC6FB6">
        <w:rPr>
          <w:rFonts w:eastAsia="Times New Roman"/>
          <w:sz w:val="20"/>
          <w:lang w:eastAsia="cs-CZ"/>
        </w:rPr>
        <w:t xml:space="preserve">. Více informací o zpracování osobních údajů na ZČU můžete nalézt zde: </w:t>
      </w:r>
      <w:hyperlink r:id="rId8" w:history="1">
        <w:r w:rsidRPr="00FC6FB6">
          <w:rPr>
            <w:rStyle w:val="Hypertextovodkaz"/>
            <w:rFonts w:eastAsia="Times New Roman"/>
            <w:sz w:val="20"/>
            <w:lang w:eastAsia="cs-CZ"/>
          </w:rPr>
          <w:t>https://www.zcu.cz/cs/University/GDPR/faq.html</w:t>
        </w:r>
      </w:hyperlink>
      <w:r w:rsidRPr="00FC6FB6">
        <w:rPr>
          <w:rFonts w:eastAsia="Times New Roman"/>
          <w:sz w:val="20"/>
          <w:lang w:eastAsia="cs-CZ"/>
        </w:rPr>
        <w:t>.</w:t>
      </w:r>
    </w:p>
    <w:p w14:paraId="50176F49" w14:textId="77777777" w:rsidR="00CB0263" w:rsidRPr="00FC6FB6" w:rsidRDefault="00CB0263" w:rsidP="00CB0263">
      <w:pPr>
        <w:spacing w:line="240" w:lineRule="auto"/>
        <w:rPr>
          <w:bCs/>
          <w:color w:val="000000"/>
          <w:lang w:eastAsia="cs-CZ"/>
        </w:rPr>
      </w:pPr>
    </w:p>
    <w:p w14:paraId="7D222C6C" w14:textId="614EAC6A" w:rsidR="00E909A3" w:rsidRDefault="00F45532" w:rsidP="00F45532">
      <w:pPr>
        <w:rPr>
          <w:rFonts w:eastAsia="Times New Roman"/>
          <w:lang w:eastAsia="cs-CZ"/>
        </w:rPr>
      </w:pPr>
      <w:r w:rsidRPr="00FC6FB6">
        <w:rPr>
          <w:rFonts w:eastAsia="Times New Roman"/>
          <w:lang w:eastAsia="cs-CZ"/>
        </w:rPr>
        <w:t>Datum  ...........................................</w:t>
      </w:r>
      <w:r w:rsidRPr="00FC6FB6">
        <w:rPr>
          <w:rFonts w:eastAsia="Times New Roman"/>
          <w:lang w:eastAsia="cs-CZ"/>
        </w:rPr>
        <w:tab/>
      </w:r>
      <w:r w:rsidRPr="00FC6FB6">
        <w:rPr>
          <w:rFonts w:eastAsia="Times New Roman"/>
          <w:lang w:eastAsia="cs-CZ"/>
        </w:rPr>
        <w:tab/>
        <w:t xml:space="preserve">                  Podpis ................................................</w:t>
      </w:r>
    </w:p>
    <w:p w14:paraId="22394C21" w14:textId="77777777" w:rsidR="00E909A3" w:rsidRDefault="00E909A3">
      <w:pPr>
        <w:spacing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81679E3" w14:textId="77777777" w:rsidR="00F45532" w:rsidRPr="00FC6FB6" w:rsidRDefault="00F45532" w:rsidP="00F45532"/>
    <w:p w14:paraId="74DB3F55" w14:textId="77777777" w:rsidR="00CB0263" w:rsidRPr="00FC6FB6" w:rsidRDefault="00CB0263" w:rsidP="00CB0263">
      <w:pPr>
        <w:jc w:val="both"/>
        <w:rPr>
          <w:b/>
          <w:sz w:val="24"/>
          <w:szCs w:val="24"/>
        </w:rPr>
      </w:pPr>
      <w:r w:rsidRPr="00FC6FB6">
        <w:rPr>
          <w:b/>
          <w:sz w:val="24"/>
          <w:szCs w:val="24"/>
        </w:rPr>
        <w:t>Údaje o zdravotních omezeních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  <w:gridCol w:w="5802"/>
      </w:tblGrid>
      <w:tr w:rsidR="00CB0263" w:rsidRPr="00FC6FB6" w14:paraId="6BC28A2D" w14:textId="77777777" w:rsidTr="0066187F">
        <w:trPr>
          <w:trHeight w:val="512"/>
        </w:trPr>
        <w:tc>
          <w:tcPr>
            <w:tcW w:w="3645" w:type="dxa"/>
          </w:tcPr>
          <w:p w14:paraId="1A19870F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Má dítě nějaké zdravotní omezení (např. alergie, onemocnění apod.)</w:t>
            </w:r>
          </w:p>
        </w:tc>
        <w:tc>
          <w:tcPr>
            <w:tcW w:w="6761" w:type="dxa"/>
          </w:tcPr>
          <w:p w14:paraId="605F0292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37F276C1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24A7095C" w14:textId="77777777" w:rsidTr="00125B7C">
        <w:trPr>
          <w:trHeight w:val="1087"/>
        </w:trPr>
        <w:tc>
          <w:tcPr>
            <w:tcW w:w="3645" w:type="dxa"/>
          </w:tcPr>
          <w:p w14:paraId="213BC5CE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 xml:space="preserve">Pokud ANO, prosím uveďte jaké </w:t>
            </w:r>
          </w:p>
        </w:tc>
        <w:tc>
          <w:tcPr>
            <w:tcW w:w="6761" w:type="dxa"/>
          </w:tcPr>
          <w:p w14:paraId="0D202138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0263" w:rsidRPr="00FC6FB6" w14:paraId="033C14B1" w14:textId="77777777" w:rsidTr="0066187F">
        <w:trPr>
          <w:trHeight w:val="512"/>
        </w:trPr>
        <w:tc>
          <w:tcPr>
            <w:tcW w:w="3645" w:type="dxa"/>
          </w:tcPr>
          <w:p w14:paraId="371EC1C0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Užívá dítě pravidelně nějaké léky?</w:t>
            </w:r>
          </w:p>
        </w:tc>
        <w:tc>
          <w:tcPr>
            <w:tcW w:w="6761" w:type="dxa"/>
          </w:tcPr>
          <w:p w14:paraId="31FBA67D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1E2EC4AE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139F2DBA" w14:textId="77777777" w:rsidTr="0066187F">
        <w:trPr>
          <w:trHeight w:val="512"/>
        </w:trPr>
        <w:tc>
          <w:tcPr>
            <w:tcW w:w="3645" w:type="dxa"/>
          </w:tcPr>
          <w:p w14:paraId="32F276BC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Pokud ANO, bude potřeba je dítěti podat v době trvání tábora?</w:t>
            </w:r>
          </w:p>
        </w:tc>
        <w:tc>
          <w:tcPr>
            <w:tcW w:w="6761" w:type="dxa"/>
          </w:tcPr>
          <w:p w14:paraId="1AC1D920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19B36E67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5959B871" w14:textId="77777777" w:rsidTr="00125B7C">
        <w:trPr>
          <w:trHeight w:val="619"/>
        </w:trPr>
        <w:tc>
          <w:tcPr>
            <w:tcW w:w="3645" w:type="dxa"/>
          </w:tcPr>
          <w:p w14:paraId="5CA9F6E9" w14:textId="77777777" w:rsidR="00CB0263" w:rsidRPr="00FC6FB6" w:rsidRDefault="00CB0263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Pokud ANO, uveďte prosím dávkování těchto léků</w:t>
            </w:r>
          </w:p>
        </w:tc>
        <w:tc>
          <w:tcPr>
            <w:tcW w:w="6761" w:type="dxa"/>
          </w:tcPr>
          <w:p w14:paraId="7F722747" w14:textId="77777777" w:rsidR="00CB0263" w:rsidRPr="00FC6FB6" w:rsidRDefault="00CB0263" w:rsidP="0066187F">
            <w:pPr>
              <w:jc w:val="both"/>
              <w:rPr>
                <w:sz w:val="24"/>
                <w:szCs w:val="24"/>
              </w:rPr>
            </w:pPr>
          </w:p>
        </w:tc>
      </w:tr>
    </w:tbl>
    <w:p w14:paraId="6205A562" w14:textId="77777777" w:rsidR="00CB0263" w:rsidRPr="00FC6FB6" w:rsidRDefault="00CB0263" w:rsidP="00CB0263">
      <w:pPr>
        <w:jc w:val="both"/>
        <w:rPr>
          <w:rFonts w:eastAsia="Times New Roman"/>
          <w:sz w:val="20"/>
          <w:lang w:eastAsia="cs-CZ"/>
        </w:rPr>
      </w:pPr>
      <w:r w:rsidRPr="00FC6FB6">
        <w:rPr>
          <w:rFonts w:eastAsia="Times New Roman"/>
          <w:sz w:val="20"/>
          <w:lang w:eastAsia="cs-CZ"/>
        </w:rPr>
        <w:t xml:space="preserve">Právním základem zpracování těchto osobních údajů je </w:t>
      </w:r>
      <w:r w:rsidRPr="00FC6FB6">
        <w:rPr>
          <w:color w:val="000000"/>
          <w:sz w:val="20"/>
          <w:u w:color="000000"/>
        </w:rPr>
        <w:t>článek 9 odst. 2 písm. a)</w:t>
      </w:r>
      <w:r w:rsidRPr="00FC6FB6">
        <w:rPr>
          <w:rFonts w:eastAsia="Times New Roman"/>
          <w:sz w:val="20"/>
          <w:lang w:eastAsia="cs-CZ"/>
        </w:rPr>
        <w:t xml:space="preserve"> obecného nařízení o ochraně osobních údajů (GDPR) (udělení souhlasu se zpracováním osobních údajů). Plné znění souhlasu následuje.</w:t>
      </w:r>
    </w:p>
    <w:p w14:paraId="5B0E1FE9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08A9AB3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1E1051E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74D38688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2BE646C" w14:textId="7F1DE84C" w:rsidR="00FC6FB6" w:rsidRPr="00FC6FB6" w:rsidRDefault="00F45532" w:rsidP="00FC6FB6">
      <w:pPr>
        <w:spacing w:before="120" w:line="240" w:lineRule="auto"/>
        <w:jc w:val="center"/>
        <w:rPr>
          <w:b/>
          <w:bCs/>
          <w:sz w:val="36"/>
          <w:szCs w:val="36"/>
          <w:lang w:eastAsia="cs-CZ"/>
        </w:rPr>
      </w:pPr>
      <w:r w:rsidRPr="00FC6FB6">
        <w:rPr>
          <w:b/>
          <w:bCs/>
          <w:sz w:val="28"/>
          <w:szCs w:val="24"/>
        </w:rPr>
        <w:br/>
      </w:r>
      <w:r w:rsidR="00FC6FB6" w:rsidRPr="00FC6FB6">
        <w:rPr>
          <w:b/>
          <w:bCs/>
          <w:color w:val="000000"/>
          <w:sz w:val="36"/>
          <w:szCs w:val="36"/>
          <w:lang w:eastAsia="cs-CZ"/>
        </w:rPr>
        <w:t>Prohlášení</w:t>
      </w:r>
      <w:r w:rsidR="00FC6FB6" w:rsidRPr="00FC6FB6">
        <w:rPr>
          <w:b/>
          <w:bCs/>
          <w:sz w:val="36"/>
          <w:szCs w:val="36"/>
          <w:lang w:eastAsia="cs-CZ"/>
        </w:rPr>
        <w:t xml:space="preserve"> o samostatném odchodu účastníka z letní školy </w:t>
      </w:r>
    </w:p>
    <w:p w14:paraId="7D1F356F" w14:textId="77777777" w:rsidR="00FC6FB6" w:rsidRPr="00FC6FB6" w:rsidRDefault="00FC6FB6" w:rsidP="00FC6FB6">
      <w:pPr>
        <w:spacing w:before="120" w:line="240" w:lineRule="auto"/>
        <w:rPr>
          <w:bCs/>
          <w:sz w:val="28"/>
          <w:szCs w:val="28"/>
          <w:lang w:eastAsia="cs-CZ"/>
        </w:rPr>
      </w:pPr>
      <w:r w:rsidRPr="00FC6FB6">
        <w:rPr>
          <w:bCs/>
          <w:sz w:val="28"/>
          <w:szCs w:val="28"/>
          <w:lang w:eastAsia="cs-CZ"/>
        </w:rPr>
        <w:t xml:space="preserve">Název dle nabídky: </w:t>
      </w:r>
      <w:r w:rsidRPr="00FC6FB6">
        <w:rPr>
          <w:b/>
          <w:bCs/>
          <w:sz w:val="32"/>
          <w:szCs w:val="32"/>
          <w:lang w:eastAsia="cs-CZ"/>
        </w:rPr>
        <w:t>HOMO ECONOMICUS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5879"/>
      </w:tblGrid>
      <w:tr w:rsidR="00FC6FB6" w:rsidRPr="00FC6FB6" w14:paraId="127B0995" w14:textId="77777777" w:rsidTr="00DE2C2E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51D7FD" w14:textId="77777777" w:rsidR="00FC6FB6" w:rsidRPr="00FC6FB6" w:rsidRDefault="00FC6FB6" w:rsidP="00DE2C2E">
            <w:pPr>
              <w:spacing w:line="240" w:lineRule="auto"/>
              <w:rPr>
                <w:b/>
                <w:color w:val="000000"/>
                <w:lang w:eastAsia="cs-CZ"/>
              </w:rPr>
            </w:pPr>
          </w:p>
          <w:p w14:paraId="2BD7D7B5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b/>
                <w:color w:val="000000"/>
                <w:lang w:eastAsia="cs-CZ"/>
              </w:rPr>
              <w:t>Účastník/Účastnice</w:t>
            </w:r>
          </w:p>
        </w:tc>
      </w:tr>
      <w:tr w:rsidR="00FC6FB6" w:rsidRPr="00FC6FB6" w14:paraId="0F2154C4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152B4FE8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85" w:type="dxa"/>
            <w:vAlign w:val="center"/>
          </w:tcPr>
          <w:p w14:paraId="39A5224A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20A13463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0CBD9B8D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85" w:type="dxa"/>
            <w:vAlign w:val="center"/>
          </w:tcPr>
          <w:p w14:paraId="61053A7A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5DC33902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63637A2D" w14:textId="77777777" w:rsidR="00FC6FB6" w:rsidRPr="00FC6FB6" w:rsidRDefault="00FC6FB6" w:rsidP="00FC6FB6">
            <w:r w:rsidRPr="00FC6FB6">
              <w:t>Zákonný zástupce</w:t>
            </w:r>
          </w:p>
        </w:tc>
        <w:tc>
          <w:tcPr>
            <w:tcW w:w="5985" w:type="dxa"/>
            <w:vAlign w:val="center"/>
          </w:tcPr>
          <w:p w14:paraId="7A5303BC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7AC41A9A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256EE95B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85" w:type="dxa"/>
            <w:vAlign w:val="center"/>
          </w:tcPr>
          <w:p w14:paraId="2AFB038E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0549CD08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503D72BE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85" w:type="dxa"/>
            <w:vAlign w:val="center"/>
          </w:tcPr>
          <w:p w14:paraId="6067B2F8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69335D6A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7B4B65D3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E-mail</w:t>
            </w:r>
          </w:p>
        </w:tc>
        <w:tc>
          <w:tcPr>
            <w:tcW w:w="5985" w:type="dxa"/>
            <w:vAlign w:val="center"/>
          </w:tcPr>
          <w:p w14:paraId="168E3927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6525B4C2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729399F3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Telefon:</w:t>
            </w:r>
          </w:p>
        </w:tc>
        <w:tc>
          <w:tcPr>
            <w:tcW w:w="5985" w:type="dxa"/>
            <w:vAlign w:val="center"/>
          </w:tcPr>
          <w:p w14:paraId="2385F571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</w:tbl>
    <w:p w14:paraId="729465F8" w14:textId="77777777" w:rsidR="00FC6FB6" w:rsidRPr="00FC6FB6" w:rsidRDefault="00FC6FB6" w:rsidP="00FC6FB6"/>
    <w:p w14:paraId="4218BFB9" w14:textId="77777777" w:rsidR="00FC6FB6" w:rsidRPr="00FC6FB6" w:rsidRDefault="00FC6FB6" w:rsidP="00FC6FB6">
      <w:pPr>
        <w:pStyle w:val="Textbody"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lang w:eastAsia="en-US"/>
        </w:rPr>
      </w:pPr>
      <w:r w:rsidRPr="00FC6FB6">
        <w:rPr>
          <w:rFonts w:ascii="Arial" w:eastAsia="Calibri" w:hAnsi="Arial" w:cs="Arial"/>
          <w:kern w:val="0"/>
          <w:lang w:eastAsia="en-US"/>
        </w:rPr>
        <w:t xml:space="preserve">Dne (ve </w:t>
      </w:r>
      <w:proofErr w:type="gramStart"/>
      <w:r w:rsidRPr="00FC6FB6">
        <w:rPr>
          <w:rFonts w:ascii="Arial" w:eastAsia="Calibri" w:hAnsi="Arial" w:cs="Arial"/>
          <w:kern w:val="0"/>
          <w:lang w:eastAsia="en-US"/>
        </w:rPr>
        <w:t>dnech)...................................................................................................žádám</w:t>
      </w:r>
      <w:proofErr w:type="gramEnd"/>
      <w:r w:rsidRPr="00FC6FB6">
        <w:rPr>
          <w:rFonts w:ascii="Arial" w:eastAsia="Calibri" w:hAnsi="Arial" w:cs="Arial"/>
          <w:kern w:val="0"/>
          <w:lang w:eastAsia="en-US"/>
        </w:rPr>
        <w:t xml:space="preserve"> o uvolnění svého syna/své dcery z letní školy.</w:t>
      </w:r>
    </w:p>
    <w:p w14:paraId="4A7FF3F3" w14:textId="77777777" w:rsidR="00FC6FB6" w:rsidRPr="00FC6FB6" w:rsidRDefault="00FC6FB6" w:rsidP="00FC6FB6">
      <w:pPr>
        <w:rPr>
          <w:sz w:val="24"/>
          <w:szCs w:val="24"/>
        </w:rPr>
      </w:pPr>
      <w:r w:rsidRPr="00FC6FB6">
        <w:rPr>
          <w:sz w:val="24"/>
          <w:szCs w:val="24"/>
        </w:rPr>
        <w:t>Prohlašuji, že okamžikem ukončení denního programu letní školy přebírám veškerou právní zodpovědnost, vyplývající z povinnosti dohledu nad dítětem.</w:t>
      </w:r>
    </w:p>
    <w:p w14:paraId="29BE7FA7" w14:textId="77777777" w:rsidR="00FC6FB6" w:rsidRPr="00FC6FB6" w:rsidRDefault="00FC6FB6" w:rsidP="00FC6FB6">
      <w:pPr>
        <w:rPr>
          <w:sz w:val="24"/>
          <w:szCs w:val="24"/>
        </w:rPr>
      </w:pPr>
    </w:p>
    <w:p w14:paraId="48F18ECD" w14:textId="77777777" w:rsidR="00FC6FB6" w:rsidRPr="00FC6FB6" w:rsidRDefault="00FC6FB6" w:rsidP="00FC6FB6">
      <w:r w:rsidRPr="00FC6FB6">
        <w:rPr>
          <w:rFonts w:eastAsia="Times New Roman"/>
          <w:lang w:eastAsia="cs-CZ"/>
        </w:rPr>
        <w:t>Datum  ...........................................</w:t>
      </w:r>
      <w:r w:rsidRPr="00FC6FB6">
        <w:rPr>
          <w:rFonts w:eastAsia="Times New Roman"/>
          <w:lang w:eastAsia="cs-CZ"/>
        </w:rPr>
        <w:tab/>
      </w:r>
      <w:r w:rsidRPr="00FC6FB6">
        <w:rPr>
          <w:rFonts w:eastAsia="Times New Roman"/>
          <w:lang w:eastAsia="cs-CZ"/>
        </w:rPr>
        <w:tab/>
        <w:t xml:space="preserve">                  Podpis ................................................</w:t>
      </w:r>
    </w:p>
    <w:p w14:paraId="4AA50554" w14:textId="77777777" w:rsidR="00F45532" w:rsidRPr="00FC6FB6" w:rsidRDefault="00F45532" w:rsidP="00CB0263">
      <w:pPr>
        <w:spacing w:after="120" w:line="240" w:lineRule="auto"/>
        <w:jc w:val="both"/>
        <w:rPr>
          <w:b/>
          <w:bCs/>
          <w:sz w:val="28"/>
          <w:szCs w:val="24"/>
        </w:rPr>
      </w:pPr>
    </w:p>
    <w:p w14:paraId="735FB2E3" w14:textId="77777777" w:rsidR="00E909A3" w:rsidRDefault="00F45532" w:rsidP="0064332B">
      <w:pPr>
        <w:spacing w:line="240" w:lineRule="auto"/>
        <w:rPr>
          <w:b/>
          <w:bCs/>
          <w:sz w:val="28"/>
          <w:szCs w:val="24"/>
        </w:rPr>
      </w:pPr>
      <w:r w:rsidRPr="00FC6FB6">
        <w:rPr>
          <w:b/>
          <w:bCs/>
          <w:sz w:val="28"/>
          <w:szCs w:val="24"/>
        </w:rPr>
        <w:br w:type="page"/>
      </w:r>
    </w:p>
    <w:p w14:paraId="66DADEFA" w14:textId="395E92DF" w:rsidR="00CB0263" w:rsidRPr="00FC6FB6" w:rsidRDefault="00CB0263" w:rsidP="0064332B">
      <w:pPr>
        <w:spacing w:line="240" w:lineRule="auto"/>
        <w:rPr>
          <w:b/>
          <w:bCs/>
          <w:sz w:val="28"/>
          <w:szCs w:val="24"/>
        </w:rPr>
      </w:pPr>
      <w:r w:rsidRPr="00FC6FB6">
        <w:rPr>
          <w:b/>
          <w:bCs/>
          <w:sz w:val="28"/>
          <w:szCs w:val="24"/>
        </w:rPr>
        <w:lastRenderedPageBreak/>
        <w:t>Souhlas se zpracováním osobních údajů</w:t>
      </w:r>
    </w:p>
    <w:p w14:paraId="75A90677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Já, níže podepsaný (zákonný zástupce)</w:t>
      </w:r>
    </w:p>
    <w:p w14:paraId="706A07C7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 xml:space="preserve">Jméno a příjmení: </w:t>
      </w:r>
    </w:p>
    <w:p w14:paraId="2EB94392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 xml:space="preserve">Rok narození: </w:t>
      </w:r>
    </w:p>
    <w:p w14:paraId="14620FA2" w14:textId="77777777" w:rsidR="00CB0263" w:rsidRPr="00FC6FB6" w:rsidRDefault="00CB0263" w:rsidP="00CB0263">
      <w:pPr>
        <w:spacing w:after="120" w:line="240" w:lineRule="auto"/>
        <w:ind w:left="708"/>
        <w:jc w:val="both"/>
        <w:rPr>
          <w:i/>
          <w:color w:val="7F7F7F"/>
        </w:rPr>
      </w:pPr>
      <w:r w:rsidRPr="00FC6FB6">
        <w:t xml:space="preserve">Trvalé bydliště: </w:t>
      </w:r>
    </w:p>
    <w:p w14:paraId="10FE7A4B" w14:textId="2CEEC53E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potvrzuji, že níže jmenovaný/á</w:t>
      </w:r>
      <w:r w:rsidR="0018246B">
        <w:rPr>
          <w:b/>
          <w:bCs/>
        </w:rPr>
        <w:t xml:space="preserve"> (dítě)</w:t>
      </w:r>
    </w:p>
    <w:p w14:paraId="0DA64AD1" w14:textId="5F11B1FD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>Jméno a příjmení</w:t>
      </w:r>
      <w:r w:rsidR="0018246B">
        <w:t xml:space="preserve"> dítěte</w:t>
      </w:r>
      <w:r w:rsidRPr="00FC6FB6">
        <w:t xml:space="preserve">: </w:t>
      </w:r>
    </w:p>
    <w:p w14:paraId="3F90F6E9" w14:textId="558F29D7" w:rsidR="00CB0263" w:rsidRPr="00FC6FB6" w:rsidRDefault="0018246B" w:rsidP="00CB0263">
      <w:pPr>
        <w:spacing w:after="120" w:line="240" w:lineRule="auto"/>
        <w:ind w:left="708"/>
        <w:jc w:val="both"/>
      </w:pPr>
      <w:r>
        <w:t>Datum</w:t>
      </w:r>
      <w:r w:rsidR="00CB0263" w:rsidRPr="00FC6FB6">
        <w:t xml:space="preserve"> narození: </w:t>
      </w:r>
    </w:p>
    <w:p w14:paraId="375D3152" w14:textId="70450F72" w:rsidR="00CB0263" w:rsidRPr="00FC6FB6" w:rsidRDefault="00CB0263" w:rsidP="00CB0263">
      <w:pPr>
        <w:spacing w:line="240" w:lineRule="auto"/>
        <w:ind w:left="708"/>
        <w:jc w:val="both"/>
        <w:rPr>
          <w:i/>
          <w:color w:val="7F7F7F"/>
        </w:rPr>
      </w:pPr>
      <w:r w:rsidRPr="00FC6FB6">
        <w:t xml:space="preserve">Trvalé bydliště: </w:t>
      </w:r>
    </w:p>
    <w:p w14:paraId="0D39E71E" w14:textId="77777777" w:rsidR="00F45532" w:rsidRPr="00FC6FB6" w:rsidRDefault="00F45532" w:rsidP="00CB0263">
      <w:pPr>
        <w:spacing w:after="120" w:line="240" w:lineRule="auto"/>
        <w:jc w:val="both"/>
        <w:rPr>
          <w:b/>
          <w:bCs/>
        </w:rPr>
      </w:pPr>
    </w:p>
    <w:p w14:paraId="01641297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 xml:space="preserve">je mladší 16-ti let. Souhlasím jeho/jejím jménem se zpracováním jeho osobních údajů </w:t>
      </w:r>
      <w:r w:rsidRPr="00FC6FB6">
        <w:rPr>
          <w:b/>
        </w:rPr>
        <w:t>Západočeskou univerzitou v Plzni</w:t>
      </w:r>
      <w:r w:rsidRPr="00FC6FB6">
        <w:rPr>
          <w:b/>
          <w:bCs/>
        </w:rPr>
        <w:t xml:space="preserve"> </w:t>
      </w:r>
      <w:r w:rsidRPr="00FC6FB6">
        <w:rPr>
          <w:b/>
          <w:bCs/>
          <w:u w:val="single"/>
        </w:rPr>
        <w:t>v rozsahu údajů uvedených v sekci „Údaje o zdravotních omezeních dítěte“.</w:t>
      </w:r>
    </w:p>
    <w:p w14:paraId="7729D02B" w14:textId="77777777" w:rsidR="00CB0263" w:rsidRPr="00FC6FB6" w:rsidRDefault="00CB0263" w:rsidP="00B64E0B">
      <w:pPr>
        <w:spacing w:line="240" w:lineRule="auto"/>
        <w:ind w:left="709"/>
        <w:jc w:val="both"/>
      </w:pPr>
      <w:r w:rsidRPr="00FC6FB6">
        <w:t xml:space="preserve">Souhlas je platný pouze v případě, že jeho/její osobní údaje budou zpracovávány pouze v rozsahu nezbytném pro dosažení účelu zpracování uvedeného níže a </w:t>
      </w:r>
      <w:bookmarkStart w:id="0" w:name="_GoBack"/>
      <w:bookmarkEnd w:id="0"/>
      <w:r w:rsidRPr="00FC6FB6">
        <w:t>v souladu s příslušnou legislativou.</w:t>
      </w:r>
    </w:p>
    <w:p w14:paraId="1A23ECFF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 xml:space="preserve">Souhlas je poskytnut za účelem: </w:t>
      </w:r>
    </w:p>
    <w:p w14:paraId="6F47BCE3" w14:textId="77777777" w:rsidR="00CB0263" w:rsidRPr="00FC6FB6" w:rsidRDefault="00CB0263" w:rsidP="00CB0263">
      <w:pPr>
        <w:spacing w:after="120" w:line="240" w:lineRule="auto"/>
        <w:jc w:val="both"/>
        <w:rPr>
          <w:b/>
          <w:bCs/>
          <w:u w:val="single"/>
        </w:rPr>
      </w:pPr>
      <w:r w:rsidRPr="00FC6FB6">
        <w:rPr>
          <w:b/>
          <w:u w:val="single"/>
        </w:rPr>
        <w:t xml:space="preserve">zamezení ohrožení dítěte v souvislosti s jeho zdravotním omezením v době jeho účasti na letní škole Homo </w:t>
      </w:r>
      <w:proofErr w:type="spellStart"/>
      <w:r w:rsidRPr="00FC6FB6">
        <w:rPr>
          <w:b/>
          <w:u w:val="single"/>
        </w:rPr>
        <w:t>Economicus</w:t>
      </w:r>
      <w:proofErr w:type="spellEnd"/>
      <w:r w:rsidRPr="00FC6FB6">
        <w:rPr>
          <w:b/>
          <w:u w:val="single"/>
        </w:rPr>
        <w:t>.</w:t>
      </w:r>
    </w:p>
    <w:p w14:paraId="0EFA218F" w14:textId="2F183C1B" w:rsidR="00CB0263" w:rsidRPr="00FC6FB6" w:rsidRDefault="00CB0263" w:rsidP="002205E4">
      <w:pPr>
        <w:spacing w:after="120" w:line="240" w:lineRule="auto"/>
        <w:jc w:val="both"/>
      </w:pPr>
      <w:r w:rsidRPr="00FC6FB6">
        <w:rPr>
          <w:b/>
          <w:bCs/>
        </w:rPr>
        <w:t xml:space="preserve">Souhlasím se zpracováním osobních údajů dítěte </w:t>
      </w:r>
      <w:r w:rsidRPr="00FC6FB6">
        <w:rPr>
          <w:b/>
        </w:rPr>
        <w:t>Západočeskou univerzitou v Plzni</w:t>
      </w:r>
      <w:r w:rsidRPr="00FC6FB6">
        <w:rPr>
          <w:b/>
          <w:bCs/>
        </w:rPr>
        <w:t xml:space="preserve"> po </w:t>
      </w:r>
      <w:proofErr w:type="spellStart"/>
      <w:r w:rsidRPr="00FC6FB6">
        <w:rPr>
          <w:b/>
          <w:bCs/>
        </w:rPr>
        <w:t>dobu:</w:t>
      </w:r>
      <w:r w:rsidRPr="00FC6FB6">
        <w:t>šesti</w:t>
      </w:r>
      <w:proofErr w:type="spellEnd"/>
      <w:r w:rsidRPr="00FC6FB6">
        <w:t xml:space="preserve"> měsíců od data registrace dítěte na letní školu Homo </w:t>
      </w:r>
      <w:proofErr w:type="spellStart"/>
      <w:r w:rsidRPr="00FC6FB6">
        <w:t>Economicus</w:t>
      </w:r>
      <w:proofErr w:type="spellEnd"/>
      <w:r w:rsidRPr="00FC6FB6">
        <w:t>.</w:t>
      </w:r>
    </w:p>
    <w:p w14:paraId="2CE61F8D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Souhlasím se zpřístupněním osobní</w:t>
      </w:r>
      <w:r w:rsidRPr="00FC6FB6">
        <w:rPr>
          <w:b/>
        </w:rPr>
        <w:t xml:space="preserve">ch </w:t>
      </w:r>
      <w:r w:rsidRPr="00FC6FB6">
        <w:rPr>
          <w:b/>
          <w:bCs/>
        </w:rPr>
        <w:t xml:space="preserve">údajů dítěte </w:t>
      </w:r>
      <w:r w:rsidRPr="00FC6FB6">
        <w:rPr>
          <w:b/>
        </w:rPr>
        <w:t>Západočeské univerzitě v Plzni:</w:t>
      </w:r>
    </w:p>
    <w:p w14:paraId="13552B55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>je oprávněna použít jeho/její osobní údaje pouze v souladu s výše uvedeným účelem, nebo pro legitimní potřebu státních kontrolních orgánů a orgánů činných v trestním řízení.</w:t>
      </w:r>
    </w:p>
    <w:p w14:paraId="456C1DD1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 xml:space="preserve">je dále oprávněna poskytnout jeho/její osobní údaje pouze subjektům spolupracujícím se </w:t>
      </w:r>
      <w:r w:rsidRPr="00FC6FB6">
        <w:rPr>
          <w:b/>
        </w:rPr>
        <w:t>Západočeskou univerzitou v Plzni</w:t>
      </w:r>
      <w:r w:rsidRPr="00FC6FB6">
        <w:t xml:space="preserve"> na dosažení primárního účelu, pro který je udělen tento souhlas. S takovými subjekty se </w:t>
      </w: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>zavazuje uzavřít smlouvu obsahující stejné podmínky pro zpracování osobních údajů dítěte.</w:t>
      </w:r>
    </w:p>
    <w:p w14:paraId="7DFD9F38" w14:textId="77777777" w:rsidR="00CB0263" w:rsidRPr="00FC6FB6" w:rsidRDefault="00CB0263" w:rsidP="002205E4">
      <w:pPr>
        <w:spacing w:line="240" w:lineRule="auto"/>
        <w:jc w:val="both"/>
      </w:pPr>
      <w:r w:rsidRPr="00FC6FB6"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05D21784" w14:textId="77777777" w:rsidR="00CB0263" w:rsidRPr="00FC6FB6" w:rsidRDefault="00CB0263" w:rsidP="002205E4">
      <w:pPr>
        <w:spacing w:line="240" w:lineRule="auto"/>
        <w:jc w:val="both"/>
      </w:pPr>
      <w:r w:rsidRPr="00FC6FB6">
        <w:t>Byl/a jsem poučen/a o tom, že poskytnutí údajů je dobrovolné. Dále jsem byl/a v souladu s příslušnou legislativou poučen/a:</w:t>
      </w:r>
    </w:p>
    <w:p w14:paraId="67DCD348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ahoma"/>
        </w:rPr>
      </w:pPr>
      <w:r w:rsidRPr="00FC6FB6">
        <w:t>o právu dítěte tento souhlas odvolat a to i bez udání důvodu,</w:t>
      </w:r>
    </w:p>
    <w:p w14:paraId="1DA25111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ahoma"/>
        </w:rPr>
      </w:pPr>
      <w:r w:rsidRPr="00FC6FB6">
        <w:t>o právu dítěte přístupu k těmto údajům a právu na jejich opravu,</w:t>
      </w:r>
    </w:p>
    <w:p w14:paraId="770CBFD5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</w:pPr>
      <w:r w:rsidRPr="00FC6FB6">
        <w:t>o právu dítěte na vymazání těchto údajů, pokud dochází k jejich zpracování v rozporu s ochranou definovanou příslušnou legislativou nebo v rozporu s tímto souhlasem, nebo byl souhlas odvolán.</w:t>
      </w:r>
    </w:p>
    <w:p w14:paraId="04424B29" w14:textId="0B978C79" w:rsidR="00CB0263" w:rsidRPr="00FC6FB6" w:rsidRDefault="00CB0263" w:rsidP="00CB0263">
      <w:pPr>
        <w:spacing w:after="120" w:line="240" w:lineRule="auto"/>
        <w:jc w:val="both"/>
        <w:rPr>
          <w:rFonts w:eastAsia="Tahoma"/>
        </w:rPr>
      </w:pPr>
      <w:r w:rsidRPr="00FC6FB6">
        <w:t xml:space="preserve">Byl/a jsem také poučen o tom, že tato práva mohu uplatnit doručením žádosti na adresu </w:t>
      </w:r>
      <w:r w:rsidR="00346A22" w:rsidRPr="004957AA">
        <w:t>Fakulta ekonomická</w:t>
      </w:r>
      <w:r w:rsidR="004957AA">
        <w:t xml:space="preserve">, Univerzitní 22, 306 14 Plzeň nebo na </w:t>
      </w:r>
      <w:r w:rsidR="00346A22" w:rsidRPr="004957AA">
        <w:t>e-mail: lsfek@fek.zcu.cz.</w:t>
      </w:r>
    </w:p>
    <w:p w14:paraId="7E4A0682" w14:textId="77777777" w:rsidR="00CB0263" w:rsidRPr="00FC6FB6" w:rsidRDefault="00CB0263" w:rsidP="00CB0263">
      <w:pPr>
        <w:spacing w:after="120" w:line="240" w:lineRule="auto"/>
        <w:jc w:val="both"/>
      </w:pPr>
      <w:r w:rsidRPr="00FC6FB6">
        <w:t>Beru na vědomí, že odvolání tohoto souhlasu může ovlivnit dosažení účelu, pro který byl tento souhlas vydán, pokud tento účel nelze dosáhnout jinak.</w:t>
      </w:r>
    </w:p>
    <w:p w14:paraId="78E8A647" w14:textId="20A97AB4" w:rsidR="00CB0263" w:rsidRPr="00CD38E0" w:rsidRDefault="00CB0263" w:rsidP="00CB0263">
      <w:pPr>
        <w:spacing w:after="120" w:line="240" w:lineRule="auto"/>
        <w:jc w:val="both"/>
        <w:rPr>
          <w:sz w:val="1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909A3" w14:paraId="4F401250" w14:textId="77777777" w:rsidTr="00E909A3">
        <w:tc>
          <w:tcPr>
            <w:tcW w:w="4531" w:type="dxa"/>
          </w:tcPr>
          <w:p w14:paraId="66A5D39C" w14:textId="0A52577F" w:rsidR="00E909A3" w:rsidRDefault="00E909A3" w:rsidP="00E909A3">
            <w:pPr>
              <w:spacing w:after="120" w:line="240" w:lineRule="auto"/>
              <w:jc w:val="center"/>
            </w:pPr>
            <w:r w:rsidRPr="00FC6FB6">
              <w:t>V </w:t>
            </w:r>
            <w:r>
              <w:t>………….</w:t>
            </w:r>
            <w:r w:rsidRPr="00FC6FB6">
              <w:t>........... dne ..................</w:t>
            </w:r>
          </w:p>
        </w:tc>
        <w:tc>
          <w:tcPr>
            <w:tcW w:w="4532" w:type="dxa"/>
            <w:vAlign w:val="center"/>
          </w:tcPr>
          <w:p w14:paraId="13715540" w14:textId="0C5B13E1" w:rsidR="00E909A3" w:rsidRPr="00FC6FB6" w:rsidRDefault="00E909A3" w:rsidP="00E909A3">
            <w:pPr>
              <w:spacing w:after="120" w:line="240" w:lineRule="auto"/>
              <w:jc w:val="center"/>
              <w:rPr>
                <w:rFonts w:eastAsia="Tahoma"/>
              </w:rPr>
            </w:pPr>
            <w:r w:rsidRPr="00FC6FB6">
              <w:t>...................................</w:t>
            </w:r>
            <w:r>
              <w:t>....</w:t>
            </w:r>
            <w:r w:rsidRPr="00FC6FB6">
              <w:t>....</w:t>
            </w:r>
          </w:p>
          <w:p w14:paraId="02B40568" w14:textId="782F6F43" w:rsidR="00E909A3" w:rsidRPr="00E909A3" w:rsidRDefault="00E909A3" w:rsidP="00E909A3">
            <w:pPr>
              <w:jc w:val="center"/>
              <w:rPr>
                <w:b/>
                <w:u w:val="single"/>
              </w:rPr>
            </w:pPr>
            <w:r w:rsidRPr="00FC6FB6">
              <w:t>Podpis</w:t>
            </w:r>
          </w:p>
        </w:tc>
      </w:tr>
    </w:tbl>
    <w:p w14:paraId="6F175778" w14:textId="56AFD160" w:rsidR="00E909A3" w:rsidRPr="00FC6FB6" w:rsidRDefault="00E909A3" w:rsidP="00B64E0B">
      <w:pPr>
        <w:spacing w:line="240" w:lineRule="auto"/>
      </w:pPr>
    </w:p>
    <w:sectPr w:rsidR="00E909A3" w:rsidRPr="00FC6FB6" w:rsidSect="003E2968">
      <w:headerReference w:type="default" r:id="rId9"/>
      <w:footerReference w:type="default" r:id="rId10"/>
      <w:pgSz w:w="11907" w:h="16839" w:code="9"/>
      <w:pgMar w:top="1417" w:right="1417" w:bottom="540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A67F" w14:textId="77777777" w:rsidR="00213FE7" w:rsidRDefault="00213FE7" w:rsidP="00D8345A">
      <w:pPr>
        <w:spacing w:line="240" w:lineRule="auto"/>
      </w:pPr>
      <w:r>
        <w:separator/>
      </w:r>
    </w:p>
  </w:endnote>
  <w:endnote w:type="continuationSeparator" w:id="0">
    <w:p w14:paraId="318F30E8" w14:textId="77777777" w:rsidR="00213FE7" w:rsidRDefault="00213FE7" w:rsidP="00D8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2A12" w14:textId="4168A64D" w:rsidR="00C43595" w:rsidRPr="00E909A3" w:rsidRDefault="00E909A3" w:rsidP="00E909A3">
    <w:pPr>
      <w:jc w:val="center"/>
      <w:rPr>
        <w:b/>
      </w:rPr>
    </w:pPr>
    <w:r w:rsidRPr="00DA7381">
      <w:rPr>
        <w:b/>
      </w:rPr>
      <w:t>Tuto akci podpořil</w:t>
    </w:r>
    <w:r>
      <w:rPr>
        <w:b/>
      </w:rPr>
      <w:t>y</w:t>
    </w:r>
    <w:r w:rsidRPr="00DA7381">
      <w:rPr>
        <w:b/>
      </w:rPr>
      <w:t xml:space="preserve"> dotací město Cheb a </w:t>
    </w:r>
    <w:r>
      <w:rPr>
        <w:b/>
      </w:rPr>
      <w:t>Karlovarský kraj</w:t>
    </w:r>
    <w:r w:rsidRPr="00DA7381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DFE4" w14:textId="77777777" w:rsidR="00213FE7" w:rsidRDefault="00213FE7" w:rsidP="00D8345A">
      <w:pPr>
        <w:spacing w:line="240" w:lineRule="auto"/>
      </w:pPr>
      <w:r>
        <w:separator/>
      </w:r>
    </w:p>
  </w:footnote>
  <w:footnote w:type="continuationSeparator" w:id="0">
    <w:p w14:paraId="682D1EFD" w14:textId="77777777" w:rsidR="00213FE7" w:rsidRDefault="00213FE7" w:rsidP="00D83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FDF3" w14:textId="606D60FC" w:rsidR="00891DBB" w:rsidRPr="00B73B3A" w:rsidRDefault="00E909A3" w:rsidP="00B73B3A">
    <w:pPr>
      <w:spacing w:before="120"/>
      <w:jc w:val="center"/>
      <w:rPr>
        <w:color w:val="7F7F7F"/>
        <w:sz w:val="18"/>
        <w:szCs w:val="18"/>
      </w:rPr>
    </w:pPr>
    <w:r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6028C5E" wp14:editId="73E44824">
          <wp:simplePos x="0" y="0"/>
          <wp:positionH relativeFrom="column">
            <wp:posOffset>1750228</wp:posOffset>
          </wp:positionH>
          <wp:positionV relativeFrom="paragraph">
            <wp:posOffset>8890</wp:posOffset>
          </wp:positionV>
          <wp:extent cx="506095" cy="582295"/>
          <wp:effectExtent l="0" t="0" r="8255" b="8255"/>
          <wp:wrapTight wrapText="bothSides">
            <wp:wrapPolygon edited="0">
              <wp:start x="0" y="0"/>
              <wp:lineTo x="0" y="16960"/>
              <wp:lineTo x="4878" y="21200"/>
              <wp:lineTo x="16261" y="21200"/>
              <wp:lineTo x="21139" y="16960"/>
              <wp:lineTo x="21139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zen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63360" behindDoc="1" locked="0" layoutInCell="1" allowOverlap="1" wp14:anchorId="02B40D86" wp14:editId="62EDF448">
          <wp:simplePos x="0" y="0"/>
          <wp:positionH relativeFrom="column">
            <wp:posOffset>4655185</wp:posOffset>
          </wp:positionH>
          <wp:positionV relativeFrom="paragraph">
            <wp:posOffset>48260</wp:posOffset>
          </wp:positionV>
          <wp:extent cx="1257935" cy="483870"/>
          <wp:effectExtent l="0" t="0" r="0" b="0"/>
          <wp:wrapTight wrapText="bothSides">
            <wp:wrapPolygon edited="0">
              <wp:start x="1636" y="0"/>
              <wp:lineTo x="0" y="5102"/>
              <wp:lineTo x="0" y="15307"/>
              <wp:lineTo x="1308" y="20409"/>
              <wp:lineTo x="6542" y="20409"/>
              <wp:lineTo x="21262" y="16157"/>
              <wp:lineTo x="21262" y="5953"/>
              <wp:lineTo x="6542" y="0"/>
              <wp:lineTo x="163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60288" behindDoc="1" locked="0" layoutInCell="1" allowOverlap="1" wp14:anchorId="7ACF9FC5" wp14:editId="57C5CB67">
          <wp:simplePos x="0" y="0"/>
          <wp:positionH relativeFrom="column">
            <wp:posOffset>2875220</wp:posOffset>
          </wp:positionH>
          <wp:positionV relativeFrom="paragraph">
            <wp:posOffset>13335</wp:posOffset>
          </wp:positionV>
          <wp:extent cx="1258173" cy="579600"/>
          <wp:effectExtent l="0" t="0" r="0" b="0"/>
          <wp:wrapTight wrapText="bothSides">
            <wp:wrapPolygon edited="0">
              <wp:start x="2944" y="0"/>
              <wp:lineTo x="0" y="4974"/>
              <wp:lineTo x="0" y="7105"/>
              <wp:lineTo x="327" y="20605"/>
              <wp:lineTo x="9159" y="20605"/>
              <wp:lineTo x="21262" y="16342"/>
              <wp:lineTo x="21262" y="7105"/>
              <wp:lineTo x="4907" y="0"/>
              <wp:lineTo x="2944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173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1CA54337" wp14:editId="1AA579E9">
          <wp:simplePos x="0" y="0"/>
          <wp:positionH relativeFrom="margin">
            <wp:posOffset>-308610</wp:posOffset>
          </wp:positionH>
          <wp:positionV relativeFrom="margin">
            <wp:posOffset>-712470</wp:posOffset>
          </wp:positionV>
          <wp:extent cx="1446530" cy="581025"/>
          <wp:effectExtent l="0" t="0" r="1270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K_jvslogo-1 [Převedený].b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3DB3"/>
    <w:multiLevelType w:val="hybridMultilevel"/>
    <w:tmpl w:val="9A98361C"/>
    <w:lvl w:ilvl="0" w:tplc="57E671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577"/>
    <w:multiLevelType w:val="multilevel"/>
    <w:tmpl w:val="1D52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2A65A28"/>
    <w:multiLevelType w:val="multilevel"/>
    <w:tmpl w:val="CFB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AA"/>
    <w:rsid w:val="00000ED8"/>
    <w:rsid w:val="00007742"/>
    <w:rsid w:val="00012DCC"/>
    <w:rsid w:val="00017B5E"/>
    <w:rsid w:val="00023B2C"/>
    <w:rsid w:val="00026A47"/>
    <w:rsid w:val="0005275B"/>
    <w:rsid w:val="00071AA5"/>
    <w:rsid w:val="0007205D"/>
    <w:rsid w:val="00074C1E"/>
    <w:rsid w:val="000764B0"/>
    <w:rsid w:val="00084ED6"/>
    <w:rsid w:val="000C1F31"/>
    <w:rsid w:val="000C200A"/>
    <w:rsid w:val="000D7F8A"/>
    <w:rsid w:val="000F40EC"/>
    <w:rsid w:val="000F46CC"/>
    <w:rsid w:val="000F7810"/>
    <w:rsid w:val="00111231"/>
    <w:rsid w:val="0011305E"/>
    <w:rsid w:val="00116877"/>
    <w:rsid w:val="001238E6"/>
    <w:rsid w:val="00124F07"/>
    <w:rsid w:val="00125B7C"/>
    <w:rsid w:val="001401F2"/>
    <w:rsid w:val="00150D10"/>
    <w:rsid w:val="00151A6B"/>
    <w:rsid w:val="00152061"/>
    <w:rsid w:val="00173D9B"/>
    <w:rsid w:val="00177082"/>
    <w:rsid w:val="00177104"/>
    <w:rsid w:val="0018246B"/>
    <w:rsid w:val="0018429F"/>
    <w:rsid w:val="001A161E"/>
    <w:rsid w:val="001A60E6"/>
    <w:rsid w:val="001C384C"/>
    <w:rsid w:val="00206581"/>
    <w:rsid w:val="00213FE7"/>
    <w:rsid w:val="0021708D"/>
    <w:rsid w:val="002205E4"/>
    <w:rsid w:val="00220E8E"/>
    <w:rsid w:val="002246EA"/>
    <w:rsid w:val="00247F4D"/>
    <w:rsid w:val="00274DE0"/>
    <w:rsid w:val="00284052"/>
    <w:rsid w:val="002842E4"/>
    <w:rsid w:val="00287F30"/>
    <w:rsid w:val="00297AE7"/>
    <w:rsid w:val="002D08D3"/>
    <w:rsid w:val="002D429F"/>
    <w:rsid w:val="002E704A"/>
    <w:rsid w:val="002F0627"/>
    <w:rsid w:val="00303A78"/>
    <w:rsid w:val="00346A22"/>
    <w:rsid w:val="00352117"/>
    <w:rsid w:val="00383F4E"/>
    <w:rsid w:val="003913E8"/>
    <w:rsid w:val="0039442E"/>
    <w:rsid w:val="00396BDC"/>
    <w:rsid w:val="003A4D0F"/>
    <w:rsid w:val="003B3227"/>
    <w:rsid w:val="003D5F20"/>
    <w:rsid w:val="003E021F"/>
    <w:rsid w:val="003E075B"/>
    <w:rsid w:val="003E2968"/>
    <w:rsid w:val="003F5820"/>
    <w:rsid w:val="003F6D93"/>
    <w:rsid w:val="00406E69"/>
    <w:rsid w:val="00416A50"/>
    <w:rsid w:val="00425E29"/>
    <w:rsid w:val="00426F44"/>
    <w:rsid w:val="004517D1"/>
    <w:rsid w:val="0045316C"/>
    <w:rsid w:val="00460ADD"/>
    <w:rsid w:val="00465638"/>
    <w:rsid w:val="004704F3"/>
    <w:rsid w:val="00471489"/>
    <w:rsid w:val="00491FC8"/>
    <w:rsid w:val="004957AA"/>
    <w:rsid w:val="00495F87"/>
    <w:rsid w:val="00496054"/>
    <w:rsid w:val="004B7702"/>
    <w:rsid w:val="004C2AE6"/>
    <w:rsid w:val="004C5961"/>
    <w:rsid w:val="004D0FDC"/>
    <w:rsid w:val="004D43E2"/>
    <w:rsid w:val="004E63EC"/>
    <w:rsid w:val="004F4C64"/>
    <w:rsid w:val="00502DC4"/>
    <w:rsid w:val="005078CC"/>
    <w:rsid w:val="00510070"/>
    <w:rsid w:val="00524F99"/>
    <w:rsid w:val="00542DD4"/>
    <w:rsid w:val="00550631"/>
    <w:rsid w:val="00557566"/>
    <w:rsid w:val="00570E1C"/>
    <w:rsid w:val="00597118"/>
    <w:rsid w:val="005A0996"/>
    <w:rsid w:val="005B182F"/>
    <w:rsid w:val="005C5B0F"/>
    <w:rsid w:val="005C77DF"/>
    <w:rsid w:val="005D0BD0"/>
    <w:rsid w:val="005D4418"/>
    <w:rsid w:val="005E1BF3"/>
    <w:rsid w:val="005E2C35"/>
    <w:rsid w:val="005E6A00"/>
    <w:rsid w:val="005F0560"/>
    <w:rsid w:val="00600D44"/>
    <w:rsid w:val="006217C4"/>
    <w:rsid w:val="00627688"/>
    <w:rsid w:val="0064332B"/>
    <w:rsid w:val="00643E16"/>
    <w:rsid w:val="0067156A"/>
    <w:rsid w:val="00672097"/>
    <w:rsid w:val="00683996"/>
    <w:rsid w:val="006979BA"/>
    <w:rsid w:val="006C2B5A"/>
    <w:rsid w:val="006D5D46"/>
    <w:rsid w:val="006D67E3"/>
    <w:rsid w:val="006E1408"/>
    <w:rsid w:val="006E3F2F"/>
    <w:rsid w:val="006F2D60"/>
    <w:rsid w:val="006F3080"/>
    <w:rsid w:val="00732A43"/>
    <w:rsid w:val="007333A9"/>
    <w:rsid w:val="007461B7"/>
    <w:rsid w:val="007655EB"/>
    <w:rsid w:val="0076616B"/>
    <w:rsid w:val="00766B3D"/>
    <w:rsid w:val="007736A3"/>
    <w:rsid w:val="00784BE0"/>
    <w:rsid w:val="007944D5"/>
    <w:rsid w:val="007B06AB"/>
    <w:rsid w:val="007B2936"/>
    <w:rsid w:val="007B6980"/>
    <w:rsid w:val="007C1394"/>
    <w:rsid w:val="007D51AA"/>
    <w:rsid w:val="007E19D9"/>
    <w:rsid w:val="007E2C43"/>
    <w:rsid w:val="007F79E5"/>
    <w:rsid w:val="00806758"/>
    <w:rsid w:val="008207DA"/>
    <w:rsid w:val="00840136"/>
    <w:rsid w:val="00853CE2"/>
    <w:rsid w:val="00864399"/>
    <w:rsid w:val="00870639"/>
    <w:rsid w:val="00891DBB"/>
    <w:rsid w:val="008C0555"/>
    <w:rsid w:val="008C0F85"/>
    <w:rsid w:val="008C55DE"/>
    <w:rsid w:val="008F20CA"/>
    <w:rsid w:val="008F3A6C"/>
    <w:rsid w:val="00900842"/>
    <w:rsid w:val="009027EB"/>
    <w:rsid w:val="00904DF1"/>
    <w:rsid w:val="009072AB"/>
    <w:rsid w:val="00915265"/>
    <w:rsid w:val="00944D7C"/>
    <w:rsid w:val="009555D3"/>
    <w:rsid w:val="009572FF"/>
    <w:rsid w:val="009576C5"/>
    <w:rsid w:val="00970E90"/>
    <w:rsid w:val="00973413"/>
    <w:rsid w:val="00982F1F"/>
    <w:rsid w:val="009A1446"/>
    <w:rsid w:val="009A2CC8"/>
    <w:rsid w:val="009B7AB3"/>
    <w:rsid w:val="009C0E69"/>
    <w:rsid w:val="009D18B8"/>
    <w:rsid w:val="009E4451"/>
    <w:rsid w:val="00A050F9"/>
    <w:rsid w:val="00A10D10"/>
    <w:rsid w:val="00A23A14"/>
    <w:rsid w:val="00A27602"/>
    <w:rsid w:val="00A3305A"/>
    <w:rsid w:val="00A354AE"/>
    <w:rsid w:val="00A65C0D"/>
    <w:rsid w:val="00A670A5"/>
    <w:rsid w:val="00A9623B"/>
    <w:rsid w:val="00AA36BF"/>
    <w:rsid w:val="00AA3CA5"/>
    <w:rsid w:val="00AB4513"/>
    <w:rsid w:val="00AD2D63"/>
    <w:rsid w:val="00AD62A8"/>
    <w:rsid w:val="00AD7E34"/>
    <w:rsid w:val="00B062D8"/>
    <w:rsid w:val="00B221BC"/>
    <w:rsid w:val="00B41501"/>
    <w:rsid w:val="00B54A97"/>
    <w:rsid w:val="00B64E0B"/>
    <w:rsid w:val="00B70405"/>
    <w:rsid w:val="00B73B3A"/>
    <w:rsid w:val="00BA2FBA"/>
    <w:rsid w:val="00BB1618"/>
    <w:rsid w:val="00BB3EDF"/>
    <w:rsid w:val="00BD4EBF"/>
    <w:rsid w:val="00C07A60"/>
    <w:rsid w:val="00C43595"/>
    <w:rsid w:val="00C76FB9"/>
    <w:rsid w:val="00C80255"/>
    <w:rsid w:val="00C8661E"/>
    <w:rsid w:val="00C86684"/>
    <w:rsid w:val="00C86BA5"/>
    <w:rsid w:val="00CA08FD"/>
    <w:rsid w:val="00CA331F"/>
    <w:rsid w:val="00CA41C1"/>
    <w:rsid w:val="00CB0263"/>
    <w:rsid w:val="00CC3AF0"/>
    <w:rsid w:val="00CD38E0"/>
    <w:rsid w:val="00CD4C80"/>
    <w:rsid w:val="00CE47F1"/>
    <w:rsid w:val="00CF1509"/>
    <w:rsid w:val="00D02CA6"/>
    <w:rsid w:val="00D16BD4"/>
    <w:rsid w:val="00D20610"/>
    <w:rsid w:val="00D42A37"/>
    <w:rsid w:val="00D54270"/>
    <w:rsid w:val="00D708A2"/>
    <w:rsid w:val="00D81932"/>
    <w:rsid w:val="00D82F97"/>
    <w:rsid w:val="00D8345A"/>
    <w:rsid w:val="00D84A97"/>
    <w:rsid w:val="00D90125"/>
    <w:rsid w:val="00D95A52"/>
    <w:rsid w:val="00DA23A9"/>
    <w:rsid w:val="00DA43EB"/>
    <w:rsid w:val="00DA6477"/>
    <w:rsid w:val="00DB4966"/>
    <w:rsid w:val="00DD0011"/>
    <w:rsid w:val="00DD0E80"/>
    <w:rsid w:val="00DF4848"/>
    <w:rsid w:val="00E0039B"/>
    <w:rsid w:val="00E003FA"/>
    <w:rsid w:val="00E15A5E"/>
    <w:rsid w:val="00E21348"/>
    <w:rsid w:val="00E23DB6"/>
    <w:rsid w:val="00E35504"/>
    <w:rsid w:val="00E419E5"/>
    <w:rsid w:val="00E43C03"/>
    <w:rsid w:val="00E51D11"/>
    <w:rsid w:val="00E66FED"/>
    <w:rsid w:val="00E731BE"/>
    <w:rsid w:val="00E831A2"/>
    <w:rsid w:val="00E909A3"/>
    <w:rsid w:val="00EA61E9"/>
    <w:rsid w:val="00EB16C2"/>
    <w:rsid w:val="00EB51E8"/>
    <w:rsid w:val="00F12040"/>
    <w:rsid w:val="00F264B0"/>
    <w:rsid w:val="00F45532"/>
    <w:rsid w:val="00F55A03"/>
    <w:rsid w:val="00F651DC"/>
    <w:rsid w:val="00F94E7F"/>
    <w:rsid w:val="00F9529B"/>
    <w:rsid w:val="00FA5590"/>
    <w:rsid w:val="00FB1EF9"/>
    <w:rsid w:val="00FB2F3A"/>
    <w:rsid w:val="00FC44D2"/>
    <w:rsid w:val="00FC6FB6"/>
    <w:rsid w:val="00FD4F3D"/>
    <w:rsid w:val="00FE4BC5"/>
    <w:rsid w:val="00FE4F29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060C6"/>
  <w15:docId w15:val="{D593B123-71EA-472C-B9C2-4DF550A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9A3"/>
    <w:pPr>
      <w:spacing w:line="220" w:lineRule="atLeast"/>
    </w:pPr>
    <w:rPr>
      <w:rFonts w:cs="Arial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D51AA"/>
    <w:pPr>
      <w:spacing w:before="100" w:beforeAutospacing="1" w:after="100" w:afterAutospacing="1" w:line="216" w:lineRule="atLeast"/>
      <w:outlineLvl w:val="0"/>
    </w:pPr>
    <w:rPr>
      <w:rFonts w:ascii="Times New Roman" w:eastAsia="Times New Roman" w:hAnsi="Times New Roman" w:cs="Times New Roman"/>
      <w:b/>
      <w:bCs/>
      <w:color w:val="000000"/>
      <w:spacing w:val="60"/>
      <w:kern w:val="36"/>
      <w:sz w:val="27"/>
      <w:szCs w:val="27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D51AA"/>
    <w:pPr>
      <w:spacing w:before="240" w:after="240" w:line="216" w:lineRule="atLeast"/>
      <w:outlineLvl w:val="1"/>
    </w:pPr>
    <w:rPr>
      <w:rFonts w:ascii="Times New Roman" w:eastAsia="Times New Roman" w:hAnsi="Times New Roman" w:cs="Times New Roman"/>
      <w:b/>
      <w:bCs/>
      <w:color w:val="0057A2"/>
      <w:spacing w:val="45"/>
      <w:sz w:val="27"/>
      <w:szCs w:val="27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7D51A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7D51AA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paragraph" w:styleId="Nadpis5">
    <w:name w:val="heading 5"/>
    <w:basedOn w:val="Normln"/>
    <w:link w:val="Nadpis5Char"/>
    <w:uiPriority w:val="99"/>
    <w:qFormat/>
    <w:rsid w:val="007D51AA"/>
    <w:pPr>
      <w:spacing w:before="240" w:after="240" w:line="240" w:lineRule="auto"/>
      <w:outlineLvl w:val="4"/>
    </w:pPr>
    <w:rPr>
      <w:rFonts w:ascii="Times New Roman" w:eastAsia="Times New Roman" w:hAnsi="Times New Roman" w:cs="Times New Roman"/>
      <w:b/>
      <w:bCs/>
      <w:color w:val="0057A2"/>
      <w:sz w:val="18"/>
      <w:szCs w:val="18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7D51AA"/>
    <w:pPr>
      <w:spacing w:before="6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57A2"/>
      <w:sz w:val="18"/>
      <w:szCs w:val="1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D18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51AA"/>
    <w:rPr>
      <w:rFonts w:ascii="Times New Roman" w:hAnsi="Times New Roman" w:cs="Times New Roman"/>
      <w:b/>
      <w:bCs/>
      <w:color w:val="000000"/>
      <w:spacing w:val="60"/>
      <w:kern w:val="36"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7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D51AA"/>
    <w:rPr>
      <w:rFonts w:ascii="Times New Roman" w:hAnsi="Times New Roman" w:cs="Times New Roman"/>
      <w:b/>
      <w:bCs/>
      <w:color w:val="0057A2"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D51AA"/>
    <w:rPr>
      <w:rFonts w:ascii="Times New Roman" w:hAnsi="Times New Roman" w:cs="Times New Roman"/>
      <w:b/>
      <w:bCs/>
      <w:color w:val="0057A2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45316C"/>
    <w:rPr>
      <w:color w:val="auto"/>
      <w:u w:val="single"/>
    </w:rPr>
  </w:style>
  <w:style w:type="paragraph" w:styleId="Normlnweb">
    <w:name w:val="Normal (Web)"/>
    <w:basedOn w:val="Normln"/>
    <w:uiPriority w:val="99"/>
    <w:semiHidden/>
    <w:rsid w:val="004531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45316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45316C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sid w:val="0045316C"/>
    <w:rPr>
      <w:rFonts w:eastAsia="Times New Roman"/>
      <w:vanish/>
      <w:sz w:val="16"/>
      <w:szCs w:val="16"/>
      <w:lang w:eastAsia="cs-CZ"/>
    </w:rPr>
  </w:style>
  <w:style w:type="character" w:customStyle="1" w:styleId="zscolor1">
    <w:name w:val="zscolor1"/>
    <w:basedOn w:val="Standardnpsmoodstavce"/>
    <w:uiPriority w:val="99"/>
    <w:rsid w:val="0045316C"/>
    <w:rPr>
      <w:b/>
      <w:bCs/>
      <w:color w:val="auto"/>
    </w:rPr>
  </w:style>
  <w:style w:type="character" w:customStyle="1" w:styleId="sscolor1">
    <w:name w:val="sscolor1"/>
    <w:basedOn w:val="Standardnpsmoodstavce"/>
    <w:uiPriority w:val="99"/>
    <w:rsid w:val="0045316C"/>
    <w:rPr>
      <w:b/>
      <w:bCs/>
      <w:color w:val="auto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45316C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sid w:val="0045316C"/>
    <w:rPr>
      <w:rFonts w:eastAsia="Times New Roman"/>
      <w:vanish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D8345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spacing w:val="0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D8345A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99"/>
    <w:semiHidden/>
    <w:rsid w:val="00D8345A"/>
    <w:pPr>
      <w:spacing w:after="100"/>
    </w:pPr>
  </w:style>
  <w:style w:type="paragraph" w:styleId="Obsah3">
    <w:name w:val="toc 3"/>
    <w:basedOn w:val="Normln"/>
    <w:next w:val="Normln"/>
    <w:autoRedefine/>
    <w:uiPriority w:val="99"/>
    <w:semiHidden/>
    <w:rsid w:val="00D8345A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rsid w:val="00D83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4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8345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345A"/>
  </w:style>
  <w:style w:type="paragraph" w:styleId="Zpat">
    <w:name w:val="footer"/>
    <w:basedOn w:val="Normln"/>
    <w:link w:val="ZpatChar"/>
    <w:uiPriority w:val="99"/>
    <w:rsid w:val="00D834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345A"/>
  </w:style>
  <w:style w:type="table" w:styleId="Mkatabulky">
    <w:name w:val="Table Grid"/>
    <w:basedOn w:val="Normlntabulka"/>
    <w:uiPriority w:val="59"/>
    <w:rsid w:val="00383F4E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4B0"/>
    <w:pPr>
      <w:ind w:left="720"/>
    </w:pPr>
  </w:style>
  <w:style w:type="paragraph" w:customStyle="1" w:styleId="Textbody">
    <w:name w:val="Text body"/>
    <w:basedOn w:val="Normln"/>
    <w:rsid w:val="009D18B8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9D18B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4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DF1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DF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16"/>
    <w:pPr>
      <w:spacing w:after="0"/>
    </w:pPr>
    <w:rPr>
      <w:rFonts w:ascii="Arial" w:eastAsia="Calibri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E16"/>
    <w:rPr>
      <w:rFonts w:asciiTheme="minorHAnsi" w:eastAsiaTheme="minorHAnsi" w:hAnsiTheme="minorHAnsi" w:cs="Arial"/>
      <w:b/>
      <w:bCs/>
      <w:sz w:val="20"/>
      <w:szCs w:val="20"/>
      <w:lang w:eastAsia="en-US"/>
    </w:rPr>
  </w:style>
  <w:style w:type="numbering" w:customStyle="1" w:styleId="ImportedStyle1">
    <w:name w:val="Imported Style 1"/>
    <w:rsid w:val="00CB026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2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cu.cz/cs/University/GDPR/faq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cu.cz/cs/University/GDPR/faq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CZ</vt:lpstr>
    </vt:vector>
  </TitlesOfParts>
  <Company>Západočeská Univerzita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CZ</dc:title>
  <dc:creator>uhlik</dc:creator>
  <cp:lastModifiedBy>Olga Šlechtová Sojková</cp:lastModifiedBy>
  <cp:revision>7</cp:revision>
  <cp:lastPrinted>2019-04-12T07:19:00Z</cp:lastPrinted>
  <dcterms:created xsi:type="dcterms:W3CDTF">2021-04-01T09:37:00Z</dcterms:created>
  <dcterms:modified xsi:type="dcterms:W3CDTF">2021-04-02T07:47:00Z</dcterms:modified>
</cp:coreProperties>
</file>