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EF6B3" w14:textId="16D119C7" w:rsidR="00DD7022" w:rsidRDefault="00300664" w:rsidP="008A094D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Rozv</w:t>
      </w:r>
      <w:r w:rsidR="00562145">
        <w:rPr>
          <w:rFonts w:ascii="Arial" w:hAnsi="Arial" w:cs="Arial"/>
          <w:b/>
          <w:bCs/>
          <w:sz w:val="28"/>
          <w:szCs w:val="28"/>
        </w:rPr>
        <w:t xml:space="preserve">rh hodin LŠ Homo </w:t>
      </w:r>
      <w:proofErr w:type="spellStart"/>
      <w:r w:rsidR="00562145">
        <w:rPr>
          <w:rFonts w:ascii="Arial" w:hAnsi="Arial" w:cs="Arial"/>
          <w:b/>
          <w:bCs/>
          <w:sz w:val="28"/>
          <w:szCs w:val="28"/>
        </w:rPr>
        <w:t>Economicus</w:t>
      </w:r>
      <w:proofErr w:type="spellEnd"/>
      <w:r w:rsidR="00562145">
        <w:rPr>
          <w:rFonts w:ascii="Arial" w:hAnsi="Arial" w:cs="Arial"/>
          <w:b/>
          <w:bCs/>
          <w:sz w:val="28"/>
          <w:szCs w:val="28"/>
        </w:rPr>
        <w:t xml:space="preserve"> 2021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2379"/>
        <w:gridCol w:w="2379"/>
        <w:gridCol w:w="2378"/>
        <w:gridCol w:w="2378"/>
        <w:gridCol w:w="2381"/>
        <w:gridCol w:w="2381"/>
      </w:tblGrid>
      <w:tr w:rsidR="00300664" w14:paraId="333D4369" w14:textId="77777777" w:rsidTr="00190205">
        <w:trPr>
          <w:trHeight w:val="567"/>
          <w:jc w:val="center"/>
        </w:trPr>
        <w:tc>
          <w:tcPr>
            <w:tcW w:w="833" w:type="pct"/>
            <w:shd w:val="clear" w:color="auto" w:fill="E7E6E6" w:themeFill="background2"/>
            <w:vAlign w:val="center"/>
          </w:tcPr>
          <w:p w14:paraId="56BD39D9" w14:textId="77777777" w:rsidR="00300664" w:rsidRDefault="00300664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346127AE" w14:textId="572775BC" w:rsidR="00300664" w:rsidRDefault="00300664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Pondělí/prvák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0E3BFCA1" w14:textId="430E3752" w:rsidR="00300664" w:rsidRDefault="00300664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Úterý/druhák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2E576BBB" w14:textId="73D609C4" w:rsidR="00300664" w:rsidRDefault="00300664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Středa/třeťák</w:t>
            </w:r>
          </w:p>
        </w:tc>
        <w:tc>
          <w:tcPr>
            <w:tcW w:w="834" w:type="pct"/>
            <w:shd w:val="clear" w:color="auto" w:fill="E7E6E6" w:themeFill="background2"/>
            <w:vAlign w:val="center"/>
          </w:tcPr>
          <w:p w14:paraId="6ACCA419" w14:textId="3F83C9DC" w:rsidR="00300664" w:rsidRDefault="00300664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Čtvrtek/čtvrťák</w:t>
            </w:r>
          </w:p>
        </w:tc>
        <w:tc>
          <w:tcPr>
            <w:tcW w:w="834" w:type="pct"/>
            <w:shd w:val="clear" w:color="auto" w:fill="E7E6E6" w:themeFill="background2"/>
            <w:vAlign w:val="center"/>
          </w:tcPr>
          <w:p w14:paraId="47C031A4" w14:textId="53C96159" w:rsidR="00300664" w:rsidRDefault="00300664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Pátek/páťák</w:t>
            </w:r>
          </w:p>
        </w:tc>
      </w:tr>
      <w:tr w:rsidR="00300664" w14:paraId="7AD60BF4" w14:textId="77777777" w:rsidTr="00190205">
        <w:trPr>
          <w:trHeight w:val="567"/>
          <w:jc w:val="center"/>
        </w:trPr>
        <w:tc>
          <w:tcPr>
            <w:tcW w:w="833" w:type="pct"/>
            <w:shd w:val="clear" w:color="auto" w:fill="E7E6E6" w:themeFill="background2"/>
            <w:vAlign w:val="center"/>
          </w:tcPr>
          <w:p w14:paraId="5029D276" w14:textId="77777777" w:rsidR="00300664" w:rsidRDefault="00300664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8:00-8:30</w:t>
            </w:r>
          </w:p>
          <w:p w14:paraId="504FDD06" w14:textId="3CB7C1B8" w:rsidR="00300664" w:rsidRDefault="00300664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„ranní služba“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22DF0CC4" w14:textId="1FDC81E5" w:rsidR="00300664" w:rsidRDefault="008B5F42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Dozor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61F99005" w14:textId="345AEA7E" w:rsidR="00300664" w:rsidRDefault="008B5F42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Dozor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3E170155" w14:textId="1EE2BDFD" w:rsidR="00300664" w:rsidRDefault="008B5F42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Dozor</w:t>
            </w:r>
          </w:p>
        </w:tc>
        <w:tc>
          <w:tcPr>
            <w:tcW w:w="834" w:type="pct"/>
            <w:shd w:val="clear" w:color="auto" w:fill="E7E6E6" w:themeFill="background2"/>
            <w:vAlign w:val="center"/>
          </w:tcPr>
          <w:p w14:paraId="139AFAD7" w14:textId="7B9F610F" w:rsidR="00300664" w:rsidRDefault="008B5F42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Dozor</w:t>
            </w:r>
          </w:p>
        </w:tc>
        <w:tc>
          <w:tcPr>
            <w:tcW w:w="834" w:type="pct"/>
            <w:shd w:val="clear" w:color="auto" w:fill="E7E6E6" w:themeFill="background2"/>
            <w:vAlign w:val="center"/>
          </w:tcPr>
          <w:p w14:paraId="3B95BF3B" w14:textId="2C5B6799" w:rsidR="00300664" w:rsidRDefault="008B5F42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Dozor</w:t>
            </w:r>
          </w:p>
        </w:tc>
      </w:tr>
      <w:tr w:rsidR="008F3F57" w14:paraId="1CF5459C" w14:textId="77777777" w:rsidTr="00190205">
        <w:trPr>
          <w:trHeight w:val="567"/>
          <w:jc w:val="center"/>
        </w:trPr>
        <w:tc>
          <w:tcPr>
            <w:tcW w:w="833" w:type="pct"/>
            <w:shd w:val="clear" w:color="auto" w:fill="E7E6E6" w:themeFill="background2"/>
            <w:vAlign w:val="center"/>
          </w:tcPr>
          <w:p w14:paraId="00958176" w14:textId="6E305064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8:30-9:20</w:t>
            </w:r>
          </w:p>
        </w:tc>
        <w:tc>
          <w:tcPr>
            <w:tcW w:w="833" w:type="pct"/>
            <w:shd w:val="clear" w:color="auto" w:fill="FF8585"/>
            <w:vAlign w:val="center"/>
          </w:tcPr>
          <w:p w14:paraId="02943C0D" w14:textId="11540B3A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Uvítání</w:t>
            </w:r>
          </w:p>
        </w:tc>
        <w:tc>
          <w:tcPr>
            <w:tcW w:w="833" w:type="pct"/>
            <w:vMerge w:val="restart"/>
            <w:shd w:val="clear" w:color="auto" w:fill="FF8585"/>
            <w:vAlign w:val="center"/>
          </w:tcPr>
          <w:p w14:paraId="0BD06A56" w14:textId="36E1D849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Ranní výuka</w:t>
            </w:r>
          </w:p>
        </w:tc>
        <w:tc>
          <w:tcPr>
            <w:tcW w:w="833" w:type="pct"/>
            <w:vMerge w:val="restart"/>
            <w:shd w:val="clear" w:color="auto" w:fill="FF8585"/>
            <w:vAlign w:val="center"/>
          </w:tcPr>
          <w:p w14:paraId="558C1947" w14:textId="11334CB4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Ranní výuka</w:t>
            </w:r>
          </w:p>
        </w:tc>
        <w:tc>
          <w:tcPr>
            <w:tcW w:w="834" w:type="pct"/>
            <w:vMerge w:val="restart"/>
            <w:shd w:val="clear" w:color="auto" w:fill="FFD966" w:themeFill="accent4" w:themeFillTint="99"/>
            <w:vAlign w:val="center"/>
          </w:tcPr>
          <w:p w14:paraId="1B20E73F" w14:textId="786C9692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Exkurze</w:t>
            </w:r>
          </w:p>
          <w:p w14:paraId="78D9501A" w14:textId="77777777" w:rsidR="00190205" w:rsidRDefault="00190205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AB2948C" w14:textId="6E63742B" w:rsidR="00190205" w:rsidRDefault="00190205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Stravování bude zajištěno během celého dne </w:t>
            </w:r>
          </w:p>
        </w:tc>
        <w:tc>
          <w:tcPr>
            <w:tcW w:w="834" w:type="pct"/>
            <w:shd w:val="clear" w:color="auto" w:fill="FF8585"/>
            <w:vAlign w:val="center"/>
          </w:tcPr>
          <w:p w14:paraId="2FF9CB34" w14:textId="049B8A03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Příprava na stánice</w:t>
            </w:r>
          </w:p>
        </w:tc>
        <w:bookmarkStart w:id="0" w:name="_GoBack"/>
        <w:bookmarkEnd w:id="0"/>
      </w:tr>
      <w:tr w:rsidR="008F3F57" w14:paraId="65BA85BB" w14:textId="77777777" w:rsidTr="00190205">
        <w:trPr>
          <w:trHeight w:val="567"/>
          <w:jc w:val="center"/>
        </w:trPr>
        <w:tc>
          <w:tcPr>
            <w:tcW w:w="833" w:type="pct"/>
            <w:shd w:val="clear" w:color="auto" w:fill="E7E6E6" w:themeFill="background2"/>
            <w:vAlign w:val="center"/>
          </w:tcPr>
          <w:p w14:paraId="087C4299" w14:textId="57F9C314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9:20-10:10</w:t>
            </w:r>
          </w:p>
        </w:tc>
        <w:tc>
          <w:tcPr>
            <w:tcW w:w="833" w:type="pct"/>
            <w:shd w:val="clear" w:color="auto" w:fill="FF8585"/>
            <w:vAlign w:val="center"/>
          </w:tcPr>
          <w:p w14:paraId="2213A1A7" w14:textId="02E1AFA8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Ranní výuka</w:t>
            </w:r>
          </w:p>
        </w:tc>
        <w:tc>
          <w:tcPr>
            <w:tcW w:w="833" w:type="pct"/>
            <w:vMerge/>
            <w:vAlign w:val="center"/>
          </w:tcPr>
          <w:p w14:paraId="662D54BD" w14:textId="77777777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vMerge/>
            <w:vAlign w:val="center"/>
          </w:tcPr>
          <w:p w14:paraId="7418C507" w14:textId="77777777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vMerge/>
            <w:shd w:val="clear" w:color="auto" w:fill="FFD966" w:themeFill="accent4" w:themeFillTint="99"/>
            <w:vAlign w:val="center"/>
          </w:tcPr>
          <w:p w14:paraId="754B8CBC" w14:textId="77777777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shd w:val="clear" w:color="auto" w:fill="FF8585"/>
            <w:vAlign w:val="center"/>
          </w:tcPr>
          <w:p w14:paraId="6E62F76A" w14:textId="0133DD3A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Příprava na státnice</w:t>
            </w:r>
          </w:p>
        </w:tc>
      </w:tr>
      <w:tr w:rsidR="008F3F57" w14:paraId="7166E018" w14:textId="77777777" w:rsidTr="00190205">
        <w:trPr>
          <w:trHeight w:val="567"/>
          <w:jc w:val="center"/>
        </w:trPr>
        <w:tc>
          <w:tcPr>
            <w:tcW w:w="833" w:type="pct"/>
            <w:shd w:val="clear" w:color="auto" w:fill="E7E6E6" w:themeFill="background2"/>
            <w:vAlign w:val="center"/>
          </w:tcPr>
          <w:p w14:paraId="3FA94A40" w14:textId="748CC586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10:10-10:30</w:t>
            </w:r>
          </w:p>
        </w:tc>
        <w:tc>
          <w:tcPr>
            <w:tcW w:w="833" w:type="pct"/>
            <w:shd w:val="clear" w:color="auto" w:fill="FBE4D5" w:themeFill="accent2" w:themeFillTint="33"/>
            <w:vAlign w:val="center"/>
          </w:tcPr>
          <w:p w14:paraId="5C9241A1" w14:textId="5E0A4917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Svačina</w:t>
            </w:r>
          </w:p>
        </w:tc>
        <w:tc>
          <w:tcPr>
            <w:tcW w:w="833" w:type="pct"/>
            <w:shd w:val="clear" w:color="auto" w:fill="FBE4D5" w:themeFill="accent2" w:themeFillTint="33"/>
            <w:vAlign w:val="center"/>
          </w:tcPr>
          <w:p w14:paraId="71ECA928" w14:textId="7B2564B3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Svačina</w:t>
            </w:r>
          </w:p>
        </w:tc>
        <w:tc>
          <w:tcPr>
            <w:tcW w:w="833" w:type="pct"/>
            <w:shd w:val="clear" w:color="auto" w:fill="FBE4D5" w:themeFill="accent2" w:themeFillTint="33"/>
            <w:vAlign w:val="center"/>
          </w:tcPr>
          <w:p w14:paraId="1F226469" w14:textId="64951672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Svačina</w:t>
            </w:r>
          </w:p>
        </w:tc>
        <w:tc>
          <w:tcPr>
            <w:tcW w:w="834" w:type="pct"/>
            <w:vMerge/>
            <w:shd w:val="clear" w:color="auto" w:fill="FFD966" w:themeFill="accent4" w:themeFillTint="99"/>
            <w:vAlign w:val="center"/>
          </w:tcPr>
          <w:p w14:paraId="0572D3CF" w14:textId="1299EA55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p w14:paraId="21346080" w14:textId="5B52218F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Svačina</w:t>
            </w:r>
          </w:p>
        </w:tc>
      </w:tr>
      <w:tr w:rsidR="008F3F57" w14:paraId="0148C470" w14:textId="77777777" w:rsidTr="00190205">
        <w:trPr>
          <w:trHeight w:val="567"/>
          <w:jc w:val="center"/>
        </w:trPr>
        <w:tc>
          <w:tcPr>
            <w:tcW w:w="833" w:type="pct"/>
            <w:shd w:val="clear" w:color="auto" w:fill="E7E6E6" w:themeFill="background2"/>
            <w:vAlign w:val="center"/>
          </w:tcPr>
          <w:p w14:paraId="12AFF182" w14:textId="13D2F5FA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10:30-11:20</w:t>
            </w:r>
          </w:p>
        </w:tc>
        <w:tc>
          <w:tcPr>
            <w:tcW w:w="833" w:type="pct"/>
            <w:vMerge w:val="restart"/>
            <w:shd w:val="clear" w:color="auto" w:fill="FF8585"/>
            <w:vAlign w:val="center"/>
          </w:tcPr>
          <w:p w14:paraId="02D0B437" w14:textId="5AC295EB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Dopolední výuka</w:t>
            </w:r>
          </w:p>
        </w:tc>
        <w:tc>
          <w:tcPr>
            <w:tcW w:w="833" w:type="pct"/>
            <w:vMerge w:val="restart"/>
            <w:shd w:val="clear" w:color="auto" w:fill="FF8585"/>
            <w:vAlign w:val="center"/>
          </w:tcPr>
          <w:p w14:paraId="1B9E46FF" w14:textId="607554E8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Dopolední výuka</w:t>
            </w:r>
          </w:p>
        </w:tc>
        <w:tc>
          <w:tcPr>
            <w:tcW w:w="833" w:type="pct"/>
            <w:vMerge w:val="restart"/>
            <w:shd w:val="clear" w:color="auto" w:fill="FF8585"/>
            <w:vAlign w:val="center"/>
          </w:tcPr>
          <w:p w14:paraId="22167424" w14:textId="4E14152B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Dopolední výuka</w:t>
            </w:r>
          </w:p>
        </w:tc>
        <w:tc>
          <w:tcPr>
            <w:tcW w:w="834" w:type="pct"/>
            <w:vMerge/>
            <w:shd w:val="clear" w:color="auto" w:fill="FFD966" w:themeFill="accent4" w:themeFillTint="99"/>
            <w:vAlign w:val="center"/>
          </w:tcPr>
          <w:p w14:paraId="527248D7" w14:textId="77777777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shd w:val="clear" w:color="auto" w:fill="FF8585"/>
            <w:vAlign w:val="center"/>
          </w:tcPr>
          <w:p w14:paraId="0561500D" w14:textId="4BA2D371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Státnice</w:t>
            </w:r>
          </w:p>
        </w:tc>
      </w:tr>
      <w:tr w:rsidR="008F3F57" w14:paraId="55640270" w14:textId="77777777" w:rsidTr="00190205">
        <w:trPr>
          <w:trHeight w:val="567"/>
          <w:jc w:val="center"/>
        </w:trPr>
        <w:tc>
          <w:tcPr>
            <w:tcW w:w="833" w:type="pct"/>
            <w:shd w:val="clear" w:color="auto" w:fill="E7E6E6" w:themeFill="background2"/>
            <w:vAlign w:val="center"/>
          </w:tcPr>
          <w:p w14:paraId="5FA4BBA0" w14:textId="35C15D83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11:20-12:10</w:t>
            </w:r>
          </w:p>
        </w:tc>
        <w:tc>
          <w:tcPr>
            <w:tcW w:w="833" w:type="pct"/>
            <w:vMerge/>
            <w:shd w:val="clear" w:color="auto" w:fill="FF8585"/>
            <w:vAlign w:val="center"/>
          </w:tcPr>
          <w:p w14:paraId="4DBED925" w14:textId="77777777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vMerge/>
            <w:shd w:val="clear" w:color="auto" w:fill="FF8585"/>
            <w:vAlign w:val="center"/>
          </w:tcPr>
          <w:p w14:paraId="2D9D3496" w14:textId="77777777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vMerge/>
            <w:shd w:val="clear" w:color="auto" w:fill="FF8585"/>
            <w:vAlign w:val="center"/>
          </w:tcPr>
          <w:p w14:paraId="02F737A9" w14:textId="77777777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vMerge/>
            <w:shd w:val="clear" w:color="auto" w:fill="FFD966" w:themeFill="accent4" w:themeFillTint="99"/>
            <w:vAlign w:val="center"/>
          </w:tcPr>
          <w:p w14:paraId="611F07B7" w14:textId="77777777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shd w:val="clear" w:color="auto" w:fill="FF8585"/>
            <w:vAlign w:val="center"/>
          </w:tcPr>
          <w:p w14:paraId="7E77CF98" w14:textId="409678F5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Státnice</w:t>
            </w:r>
          </w:p>
        </w:tc>
      </w:tr>
      <w:tr w:rsidR="008F3F57" w14:paraId="1A638FB9" w14:textId="77777777" w:rsidTr="00190205">
        <w:trPr>
          <w:trHeight w:val="567"/>
          <w:jc w:val="center"/>
        </w:trPr>
        <w:tc>
          <w:tcPr>
            <w:tcW w:w="833" w:type="pct"/>
            <w:shd w:val="clear" w:color="auto" w:fill="E7E6E6" w:themeFill="background2"/>
            <w:vAlign w:val="center"/>
          </w:tcPr>
          <w:p w14:paraId="78BE6537" w14:textId="7F1ABB7D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12:10-13:10</w:t>
            </w:r>
          </w:p>
        </w:tc>
        <w:tc>
          <w:tcPr>
            <w:tcW w:w="833" w:type="pct"/>
            <w:shd w:val="clear" w:color="auto" w:fill="FBE4D5" w:themeFill="accent2" w:themeFillTint="33"/>
            <w:vAlign w:val="center"/>
          </w:tcPr>
          <w:p w14:paraId="3B3DE9B7" w14:textId="67AB1FD9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Oběd</w:t>
            </w:r>
          </w:p>
        </w:tc>
        <w:tc>
          <w:tcPr>
            <w:tcW w:w="833" w:type="pct"/>
            <w:shd w:val="clear" w:color="auto" w:fill="FBE4D5" w:themeFill="accent2" w:themeFillTint="33"/>
            <w:vAlign w:val="center"/>
          </w:tcPr>
          <w:p w14:paraId="513BD956" w14:textId="0F333EDB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Oběd</w:t>
            </w:r>
          </w:p>
        </w:tc>
        <w:tc>
          <w:tcPr>
            <w:tcW w:w="833" w:type="pct"/>
            <w:shd w:val="clear" w:color="auto" w:fill="FBE4D5" w:themeFill="accent2" w:themeFillTint="33"/>
            <w:vAlign w:val="center"/>
          </w:tcPr>
          <w:p w14:paraId="000D9981" w14:textId="3BFF1F91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Oběd</w:t>
            </w:r>
          </w:p>
        </w:tc>
        <w:tc>
          <w:tcPr>
            <w:tcW w:w="834" w:type="pct"/>
            <w:vMerge/>
            <w:shd w:val="clear" w:color="auto" w:fill="FFD966" w:themeFill="accent4" w:themeFillTint="99"/>
            <w:vAlign w:val="center"/>
          </w:tcPr>
          <w:p w14:paraId="24C69480" w14:textId="35BF67F1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p w14:paraId="713BB389" w14:textId="2C4E31FC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Oběd</w:t>
            </w:r>
          </w:p>
        </w:tc>
      </w:tr>
      <w:tr w:rsidR="008F3F57" w14:paraId="561B22B5" w14:textId="77777777" w:rsidTr="00190205">
        <w:trPr>
          <w:trHeight w:val="567"/>
          <w:jc w:val="center"/>
        </w:trPr>
        <w:tc>
          <w:tcPr>
            <w:tcW w:w="833" w:type="pct"/>
            <w:shd w:val="clear" w:color="auto" w:fill="E7E6E6" w:themeFill="background2"/>
            <w:vAlign w:val="center"/>
          </w:tcPr>
          <w:p w14:paraId="52678BC6" w14:textId="63295A7A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13:10-14:00</w:t>
            </w:r>
          </w:p>
        </w:tc>
        <w:tc>
          <w:tcPr>
            <w:tcW w:w="833" w:type="pct"/>
            <w:shd w:val="clear" w:color="auto" w:fill="9CC2E5" w:themeFill="accent1" w:themeFillTint="99"/>
            <w:vAlign w:val="center"/>
          </w:tcPr>
          <w:p w14:paraId="696A055E" w14:textId="286E8761" w:rsidR="008F3F57" w:rsidRPr="008B5F42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highlight w:val="black"/>
              </w:rPr>
            </w:pPr>
            <w:r w:rsidRPr="008B5F42">
              <w:rPr>
                <w:rFonts w:ascii="Arial" w:hAnsi="Arial" w:cs="Arial"/>
                <w:color w:val="auto"/>
              </w:rPr>
              <w:t>Odpolední blok</w:t>
            </w:r>
          </w:p>
        </w:tc>
        <w:tc>
          <w:tcPr>
            <w:tcW w:w="833" w:type="pct"/>
            <w:shd w:val="clear" w:color="auto" w:fill="9CC2E5" w:themeFill="accent1" w:themeFillTint="99"/>
            <w:vAlign w:val="center"/>
          </w:tcPr>
          <w:p w14:paraId="235CCA35" w14:textId="73F17EC3" w:rsidR="008F3F57" w:rsidRPr="008B5F42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  <w:highlight w:val="black"/>
              </w:rPr>
            </w:pPr>
            <w:r w:rsidRPr="008B5F42">
              <w:rPr>
                <w:rFonts w:ascii="Arial" w:hAnsi="Arial" w:cs="Arial"/>
                <w:color w:val="auto"/>
              </w:rPr>
              <w:t>Odpolední blok</w:t>
            </w:r>
          </w:p>
        </w:tc>
        <w:tc>
          <w:tcPr>
            <w:tcW w:w="833" w:type="pct"/>
            <w:shd w:val="clear" w:color="auto" w:fill="9CC2E5" w:themeFill="accent1" w:themeFillTint="99"/>
            <w:vAlign w:val="center"/>
          </w:tcPr>
          <w:p w14:paraId="39C60BAD" w14:textId="1298F741" w:rsidR="008F3F57" w:rsidRP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3F57">
              <w:rPr>
                <w:rFonts w:ascii="Arial" w:hAnsi="Arial" w:cs="Arial"/>
                <w:color w:val="auto"/>
              </w:rPr>
              <w:t>Odpolední blok</w:t>
            </w:r>
          </w:p>
        </w:tc>
        <w:tc>
          <w:tcPr>
            <w:tcW w:w="834" w:type="pct"/>
            <w:vMerge/>
            <w:shd w:val="clear" w:color="auto" w:fill="FFD966" w:themeFill="accent4" w:themeFillTint="99"/>
            <w:vAlign w:val="center"/>
          </w:tcPr>
          <w:p w14:paraId="7DBABD11" w14:textId="77777777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shd w:val="clear" w:color="auto" w:fill="FF8585"/>
            <w:vAlign w:val="center"/>
          </w:tcPr>
          <w:p w14:paraId="7FF4317A" w14:textId="2AF1C7A9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Nácvik na promoce</w:t>
            </w:r>
          </w:p>
        </w:tc>
      </w:tr>
      <w:tr w:rsidR="008F3F57" w14:paraId="7C9D72FF" w14:textId="77777777" w:rsidTr="00190205">
        <w:trPr>
          <w:trHeight w:val="567"/>
          <w:jc w:val="center"/>
        </w:trPr>
        <w:tc>
          <w:tcPr>
            <w:tcW w:w="833" w:type="pct"/>
            <w:shd w:val="clear" w:color="auto" w:fill="E7E6E6" w:themeFill="background2"/>
            <w:vAlign w:val="center"/>
          </w:tcPr>
          <w:p w14:paraId="5EBE0607" w14:textId="303D9276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14:00-14:20</w:t>
            </w:r>
          </w:p>
        </w:tc>
        <w:tc>
          <w:tcPr>
            <w:tcW w:w="833" w:type="pct"/>
            <w:shd w:val="clear" w:color="auto" w:fill="FBE4D5" w:themeFill="accent2" w:themeFillTint="33"/>
            <w:vAlign w:val="center"/>
          </w:tcPr>
          <w:p w14:paraId="3AFA35CD" w14:textId="18857397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Svačina</w:t>
            </w:r>
          </w:p>
        </w:tc>
        <w:tc>
          <w:tcPr>
            <w:tcW w:w="833" w:type="pct"/>
            <w:shd w:val="clear" w:color="auto" w:fill="FBE4D5" w:themeFill="accent2" w:themeFillTint="33"/>
            <w:vAlign w:val="center"/>
          </w:tcPr>
          <w:p w14:paraId="2BEECB98" w14:textId="7DD328DF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Svačina</w:t>
            </w:r>
          </w:p>
        </w:tc>
        <w:tc>
          <w:tcPr>
            <w:tcW w:w="833" w:type="pct"/>
            <w:shd w:val="clear" w:color="auto" w:fill="FBE4D5" w:themeFill="accent2" w:themeFillTint="33"/>
            <w:vAlign w:val="center"/>
          </w:tcPr>
          <w:p w14:paraId="0305630F" w14:textId="28D3E20F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Svačina</w:t>
            </w:r>
          </w:p>
        </w:tc>
        <w:tc>
          <w:tcPr>
            <w:tcW w:w="834" w:type="pct"/>
            <w:vMerge/>
            <w:shd w:val="clear" w:color="auto" w:fill="FFD966" w:themeFill="accent4" w:themeFillTint="99"/>
            <w:vAlign w:val="center"/>
          </w:tcPr>
          <w:p w14:paraId="00B5EBF4" w14:textId="77777777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p w14:paraId="5E299747" w14:textId="1739E20F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Svačina</w:t>
            </w:r>
          </w:p>
        </w:tc>
      </w:tr>
      <w:tr w:rsidR="008F3F57" w14:paraId="4033F9AA" w14:textId="77777777" w:rsidTr="00190205">
        <w:trPr>
          <w:trHeight w:val="567"/>
          <w:jc w:val="center"/>
        </w:trPr>
        <w:tc>
          <w:tcPr>
            <w:tcW w:w="833" w:type="pct"/>
            <w:shd w:val="clear" w:color="auto" w:fill="E7E6E6" w:themeFill="background2"/>
            <w:vAlign w:val="center"/>
          </w:tcPr>
          <w:p w14:paraId="4F2B96FF" w14:textId="17E040ED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14:20-15:30</w:t>
            </w:r>
          </w:p>
        </w:tc>
        <w:tc>
          <w:tcPr>
            <w:tcW w:w="833" w:type="pct"/>
            <w:shd w:val="clear" w:color="auto" w:fill="9CC2E5" w:themeFill="accent1" w:themeFillTint="99"/>
            <w:vAlign w:val="center"/>
          </w:tcPr>
          <w:p w14:paraId="564C8DCD" w14:textId="2809C7C0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5F42">
              <w:rPr>
                <w:rFonts w:ascii="Arial" w:hAnsi="Arial" w:cs="Arial"/>
                <w:color w:val="auto"/>
              </w:rPr>
              <w:t>Odpolední blok</w:t>
            </w:r>
          </w:p>
        </w:tc>
        <w:tc>
          <w:tcPr>
            <w:tcW w:w="833" w:type="pct"/>
            <w:shd w:val="clear" w:color="auto" w:fill="9CC2E5" w:themeFill="accent1" w:themeFillTint="99"/>
            <w:vAlign w:val="center"/>
          </w:tcPr>
          <w:p w14:paraId="51E8D128" w14:textId="1A40DC81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5F42">
              <w:rPr>
                <w:rFonts w:ascii="Arial" w:hAnsi="Arial" w:cs="Arial"/>
                <w:color w:val="auto"/>
              </w:rPr>
              <w:t>Odpolední blok</w:t>
            </w:r>
          </w:p>
        </w:tc>
        <w:tc>
          <w:tcPr>
            <w:tcW w:w="833" w:type="pct"/>
            <w:shd w:val="clear" w:color="auto" w:fill="9CC2E5" w:themeFill="accent1" w:themeFillTint="99"/>
            <w:vAlign w:val="center"/>
          </w:tcPr>
          <w:p w14:paraId="6BACC3A5" w14:textId="45580CD7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3F57">
              <w:rPr>
                <w:rFonts w:ascii="Arial" w:hAnsi="Arial" w:cs="Arial"/>
                <w:color w:val="auto"/>
              </w:rPr>
              <w:t>Odpolední blok</w:t>
            </w:r>
          </w:p>
        </w:tc>
        <w:tc>
          <w:tcPr>
            <w:tcW w:w="834" w:type="pct"/>
            <w:vMerge/>
            <w:shd w:val="clear" w:color="auto" w:fill="FFD966" w:themeFill="accent4" w:themeFillTint="99"/>
            <w:vAlign w:val="center"/>
          </w:tcPr>
          <w:p w14:paraId="5DDA8228" w14:textId="77777777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shd w:val="clear" w:color="auto" w:fill="A8D08D" w:themeFill="accent6" w:themeFillTint="99"/>
            <w:vAlign w:val="center"/>
          </w:tcPr>
          <w:p w14:paraId="22C0240E" w14:textId="5FD45B00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Promoce</w:t>
            </w:r>
          </w:p>
        </w:tc>
      </w:tr>
      <w:tr w:rsidR="008F3F57" w14:paraId="26D1C06A" w14:textId="77777777" w:rsidTr="00190205">
        <w:trPr>
          <w:trHeight w:val="567"/>
          <w:jc w:val="center"/>
        </w:trPr>
        <w:tc>
          <w:tcPr>
            <w:tcW w:w="833" w:type="pct"/>
            <w:shd w:val="clear" w:color="auto" w:fill="E7E6E6" w:themeFill="background2"/>
            <w:vAlign w:val="center"/>
          </w:tcPr>
          <w:p w14:paraId="083AACE2" w14:textId="77777777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15:30-16:00</w:t>
            </w:r>
          </w:p>
          <w:p w14:paraId="0D412BF6" w14:textId="5B4CF2D4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„odpolední služba“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1840237C" w14:textId="49A228D4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Dozor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6F9DF87A" w14:textId="6D053B75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Dozor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1A525583" w14:textId="7CC6EDAA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Dozor</w:t>
            </w:r>
          </w:p>
        </w:tc>
        <w:tc>
          <w:tcPr>
            <w:tcW w:w="834" w:type="pct"/>
            <w:shd w:val="clear" w:color="auto" w:fill="E7E6E6" w:themeFill="background2"/>
            <w:vAlign w:val="center"/>
          </w:tcPr>
          <w:p w14:paraId="63A7395C" w14:textId="76987DD4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Dozor</w:t>
            </w:r>
          </w:p>
        </w:tc>
        <w:tc>
          <w:tcPr>
            <w:tcW w:w="834" w:type="pct"/>
            <w:shd w:val="clear" w:color="auto" w:fill="E7E6E6" w:themeFill="background2"/>
            <w:vAlign w:val="center"/>
          </w:tcPr>
          <w:p w14:paraId="21507629" w14:textId="53201D95" w:rsidR="008F3F57" w:rsidRDefault="008F3F57" w:rsidP="001902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Dozor</w:t>
            </w:r>
          </w:p>
        </w:tc>
      </w:tr>
    </w:tbl>
    <w:p w14:paraId="730ADBBC" w14:textId="3A2F8D6A" w:rsidR="00AB18B5" w:rsidRDefault="00AB18B5" w:rsidP="008B5F4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E9A9C20" w14:textId="77777777" w:rsidR="00190205" w:rsidRDefault="00190205" w:rsidP="008B5F4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D50E7BF" w14:textId="255DE804" w:rsidR="008B5F42" w:rsidRDefault="008B5F42" w:rsidP="008B5F4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odpoledním bloku se předpokládají interaktivní hry a pohybové aktivity nebo krátké exkurze v rámci kampusu ZČU</w:t>
      </w:r>
    </w:p>
    <w:sectPr w:rsidR="008B5F42" w:rsidSect="00300664">
      <w:footerReference w:type="default" r:id="rId7"/>
      <w:headerReference w:type="first" r:id="rId8"/>
      <w:pgSz w:w="16838" w:h="11906" w:orient="landscape"/>
      <w:pgMar w:top="1417" w:right="1417" w:bottom="1417" w:left="1135" w:header="708" w:footer="708" w:gutter="0"/>
      <w:pgNumType w:chapStyle="1" w:chapSep="colo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3079F" w14:textId="77777777" w:rsidR="001B273A" w:rsidRDefault="001B273A" w:rsidP="00127E05">
      <w:pPr>
        <w:spacing w:after="0" w:line="240" w:lineRule="auto"/>
      </w:pPr>
      <w:r>
        <w:separator/>
      </w:r>
    </w:p>
  </w:endnote>
  <w:endnote w:type="continuationSeparator" w:id="0">
    <w:p w14:paraId="339CF813" w14:textId="77777777" w:rsidR="001B273A" w:rsidRDefault="001B273A" w:rsidP="0012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F7DB" w14:textId="665F6576" w:rsidR="00127E05" w:rsidRDefault="00127E05">
    <w:pPr>
      <w:pStyle w:val="Zpat"/>
      <w:jc w:val="center"/>
    </w:pPr>
  </w:p>
  <w:p w14:paraId="00EAFF1B" w14:textId="77777777" w:rsidR="00127E05" w:rsidRDefault="00127E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0D655" w14:textId="77777777" w:rsidR="001B273A" w:rsidRDefault="001B273A" w:rsidP="00127E05">
      <w:pPr>
        <w:spacing w:after="0" w:line="240" w:lineRule="auto"/>
      </w:pPr>
      <w:r>
        <w:separator/>
      </w:r>
    </w:p>
  </w:footnote>
  <w:footnote w:type="continuationSeparator" w:id="0">
    <w:p w14:paraId="4606FA1B" w14:textId="77777777" w:rsidR="001B273A" w:rsidRDefault="001B273A" w:rsidP="0012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C8CDF" w14:textId="2E8B3438" w:rsidR="001E61B2" w:rsidRPr="00B73B3A" w:rsidRDefault="005A78BF" w:rsidP="001E61B2">
    <w:pPr>
      <w:spacing w:before="120"/>
      <w:jc w:val="center"/>
      <w:rPr>
        <w:color w:val="7F7F7F"/>
        <w:sz w:val="18"/>
        <w:szCs w:val="18"/>
      </w:rPr>
    </w:pPr>
    <w:r>
      <w:rPr>
        <w:noProof/>
        <w:color w:val="7F7F7F"/>
        <w:sz w:val="18"/>
        <w:szCs w:val="18"/>
      </w:rPr>
      <w:drawing>
        <wp:inline distT="0" distB="0" distL="0" distR="0" wp14:anchorId="2D5F2435" wp14:editId="57BDC32F">
          <wp:extent cx="1314450" cy="44800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K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44" t="24654" r="11846" b="24755"/>
                  <a:stretch/>
                </pic:blipFill>
                <pic:spPr bwMode="auto">
                  <a:xfrm>
                    <a:off x="0" y="0"/>
                    <a:ext cx="1356514" cy="462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10102D0" w14:textId="77777777" w:rsidR="001E61B2" w:rsidRDefault="001E61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71B"/>
    <w:multiLevelType w:val="hybridMultilevel"/>
    <w:tmpl w:val="CEEE01B4"/>
    <w:lvl w:ilvl="0" w:tplc="467ECF14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740657DE"/>
    <w:multiLevelType w:val="hybridMultilevel"/>
    <w:tmpl w:val="11DEBFD0"/>
    <w:numStyleLink w:val="ImportedStyle1"/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22"/>
    <w:rsid w:val="000F5D53"/>
    <w:rsid w:val="00127E05"/>
    <w:rsid w:val="001355F3"/>
    <w:rsid w:val="001478D4"/>
    <w:rsid w:val="00170480"/>
    <w:rsid w:val="00190205"/>
    <w:rsid w:val="001B273A"/>
    <w:rsid w:val="001B456D"/>
    <w:rsid w:val="001E4E59"/>
    <w:rsid w:val="001E61B2"/>
    <w:rsid w:val="0023333A"/>
    <w:rsid w:val="00263241"/>
    <w:rsid w:val="002B1361"/>
    <w:rsid w:val="00300664"/>
    <w:rsid w:val="003B0ED1"/>
    <w:rsid w:val="00434807"/>
    <w:rsid w:val="005203ED"/>
    <w:rsid w:val="00536986"/>
    <w:rsid w:val="00562145"/>
    <w:rsid w:val="005A78BF"/>
    <w:rsid w:val="006121ED"/>
    <w:rsid w:val="00726A9C"/>
    <w:rsid w:val="007C3019"/>
    <w:rsid w:val="007D0B09"/>
    <w:rsid w:val="007D567E"/>
    <w:rsid w:val="00803253"/>
    <w:rsid w:val="00892DD1"/>
    <w:rsid w:val="008A094D"/>
    <w:rsid w:val="008B5F42"/>
    <w:rsid w:val="008F3F57"/>
    <w:rsid w:val="0093025D"/>
    <w:rsid w:val="00941F7A"/>
    <w:rsid w:val="009F13C2"/>
    <w:rsid w:val="00A37FB9"/>
    <w:rsid w:val="00A5282F"/>
    <w:rsid w:val="00AB18B5"/>
    <w:rsid w:val="00B17880"/>
    <w:rsid w:val="00B82F84"/>
    <w:rsid w:val="00BA7A97"/>
    <w:rsid w:val="00C07FBD"/>
    <w:rsid w:val="00C6426A"/>
    <w:rsid w:val="00D16A53"/>
    <w:rsid w:val="00D2476F"/>
    <w:rsid w:val="00D92013"/>
    <w:rsid w:val="00DD7022"/>
    <w:rsid w:val="00E04ECC"/>
    <w:rsid w:val="00E311E1"/>
    <w:rsid w:val="00EA2A4C"/>
    <w:rsid w:val="00F24BF3"/>
    <w:rsid w:val="00F3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12B24"/>
  <w15:docId w15:val="{BAEE8995-4F24-46C5-8853-78991870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022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uiPriority w:val="34"/>
    <w:qFormat/>
    <w:rsid w:val="00DD7022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cs-CZ"/>
    </w:rPr>
  </w:style>
  <w:style w:type="numbering" w:customStyle="1" w:styleId="ImportedStyle1">
    <w:name w:val="Imported Style 1"/>
    <w:rsid w:val="00DD7022"/>
    <w:pPr>
      <w:numPr>
        <w:numId w:val="2"/>
      </w:numPr>
    </w:pPr>
  </w:style>
  <w:style w:type="table" w:styleId="Mkatabulky">
    <w:name w:val="Table Grid"/>
    <w:basedOn w:val="Normlntabulka"/>
    <w:uiPriority w:val="99"/>
    <w:rsid w:val="008A094D"/>
    <w:pPr>
      <w:spacing w:after="0" w:line="240" w:lineRule="auto"/>
    </w:pPr>
    <w:rPr>
      <w:rFonts w:ascii="Arial" w:eastAsia="Calibri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D0B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B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0B09"/>
    <w:rPr>
      <w:rFonts w:ascii="Calibri" w:eastAsia="Calibri" w:hAnsi="Calibri" w:cs="Calibri"/>
      <w:color w:val="000000"/>
      <w:sz w:val="20"/>
      <w:szCs w:val="20"/>
      <w:u w:color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B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0B09"/>
    <w:rPr>
      <w:rFonts w:ascii="Calibri" w:eastAsia="Calibri" w:hAnsi="Calibri" w:cs="Calibri"/>
      <w:b/>
      <w:bCs/>
      <w:color w:val="000000"/>
      <w:sz w:val="20"/>
      <w:szCs w:val="20"/>
      <w:u w:color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B09"/>
    <w:rPr>
      <w:rFonts w:ascii="Segoe UI" w:eastAsia="Calibri" w:hAnsi="Segoe UI" w:cs="Segoe UI"/>
      <w:color w:val="000000"/>
      <w:sz w:val="18"/>
      <w:szCs w:val="18"/>
      <w:u w:color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7E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7E05"/>
    <w:rPr>
      <w:rFonts w:ascii="Calibri" w:eastAsia="Calibri" w:hAnsi="Calibri" w:cs="Calibri"/>
      <w:color w:val="000000"/>
      <w:u w:color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7E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7E05"/>
    <w:rPr>
      <w:rFonts w:ascii="Calibri" w:eastAsia="Calibri" w:hAnsi="Calibri" w:cs="Calibri"/>
      <w:color w:val="000000"/>
      <w:u w:color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 v Plzni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bzizkova</dc:creator>
  <cp:lastModifiedBy>Olga Šlechtová Sojková</cp:lastModifiedBy>
  <cp:revision>4</cp:revision>
  <cp:lastPrinted>2018-05-03T11:22:00Z</cp:lastPrinted>
  <dcterms:created xsi:type="dcterms:W3CDTF">2021-03-30T06:26:00Z</dcterms:created>
  <dcterms:modified xsi:type="dcterms:W3CDTF">2021-04-15T13:22:00Z</dcterms:modified>
</cp:coreProperties>
</file>